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CF" w:rsidRPr="00581A35" w:rsidRDefault="00417468" w:rsidP="009A13CF">
      <w:pPr>
        <w:ind w:right="-37"/>
        <w:rPr>
          <w:sz w:val="28"/>
          <w:szCs w:val="28"/>
        </w:rPr>
      </w:pPr>
      <w:r>
        <w:rPr>
          <w:sz w:val="28"/>
          <w:szCs w:val="28"/>
        </w:rPr>
        <w:t xml:space="preserve">             </w:t>
      </w:r>
      <w:r w:rsidR="009A13CF">
        <w:rPr>
          <w:sz w:val="28"/>
          <w:szCs w:val="28"/>
        </w:rPr>
        <w:t xml:space="preserve"> </w:t>
      </w:r>
      <w:r w:rsidR="009A13CF" w:rsidRPr="004844A7">
        <w:t xml:space="preserve"> </w:t>
      </w:r>
    </w:p>
    <w:p w:rsidR="00163D98" w:rsidRPr="00DA57A3" w:rsidRDefault="009A13CF" w:rsidP="00DA57A3">
      <w:pPr>
        <w:tabs>
          <w:tab w:val="center" w:pos="0"/>
          <w:tab w:val="left" w:pos="240"/>
          <w:tab w:val="left" w:pos="6300"/>
        </w:tabs>
        <w:rPr>
          <w:b/>
        </w:rPr>
      </w:pPr>
      <w:r w:rsidRPr="004844A7">
        <w:t xml:space="preserve"> </w:t>
      </w:r>
      <w:r>
        <w:rPr>
          <w:b/>
          <w:lang w:val="en-GB"/>
        </w:rPr>
        <w:t xml:space="preserve">   </w:t>
      </w:r>
      <w:r w:rsidR="00DA57A3">
        <w:rPr>
          <w:b/>
        </w:rPr>
        <w:t xml:space="preserve">     </w:t>
      </w:r>
    </w:p>
    <w:p w:rsidR="008E6586" w:rsidRPr="008E6586" w:rsidRDefault="001B467E" w:rsidP="008E6586">
      <w:pPr>
        <w:spacing w:line="276" w:lineRule="auto"/>
        <w:jc w:val="both"/>
        <w:rPr>
          <w:rFonts w:ascii="Arial" w:hAnsi="Arial" w:cs="Arial"/>
          <w:sz w:val="20"/>
          <w:szCs w:val="20"/>
          <w:lang w:val="sr-Cyrl-CS" w:eastAsia="sr-Latn-CS"/>
        </w:rPr>
      </w:pPr>
      <w:r>
        <w:rPr>
          <w:rFonts w:ascii="Arial" w:hAnsi="Arial" w:cs="Arial"/>
          <w:sz w:val="20"/>
          <w:szCs w:val="20"/>
          <w:lang w:val="sr-Cyrl-CS"/>
        </w:rPr>
        <w:t xml:space="preserve">На основу </w:t>
      </w:r>
      <w:r w:rsidR="00092A6E">
        <w:rPr>
          <w:rFonts w:ascii="Arial" w:hAnsi="Arial" w:cs="Arial"/>
          <w:sz w:val="20"/>
          <w:szCs w:val="20"/>
          <w:lang w:val="sr-Cyrl-CS"/>
        </w:rPr>
        <w:t xml:space="preserve">правноснажног </w:t>
      </w:r>
      <w:r>
        <w:rPr>
          <w:rFonts w:ascii="Arial" w:hAnsi="Arial" w:cs="Arial"/>
          <w:sz w:val="20"/>
          <w:szCs w:val="20"/>
          <w:lang w:val="sr-Cyrl-CS"/>
        </w:rPr>
        <w:t>р</w:t>
      </w:r>
      <w:r w:rsidR="00092A6E">
        <w:rPr>
          <w:rFonts w:ascii="Arial" w:hAnsi="Arial" w:cs="Arial"/>
          <w:sz w:val="20"/>
          <w:szCs w:val="20"/>
          <w:lang w:val="sr-Cyrl-CS"/>
        </w:rPr>
        <w:t xml:space="preserve">ешења </w:t>
      </w:r>
      <w:r w:rsidR="001429AC">
        <w:rPr>
          <w:rFonts w:ascii="Arial" w:hAnsi="Arial" w:cs="Arial"/>
          <w:sz w:val="20"/>
          <w:szCs w:val="20"/>
          <w:lang w:val="sr-Cyrl-CS"/>
        </w:rPr>
        <w:t>о банкротству</w:t>
      </w:r>
      <w:r w:rsidR="00163D98" w:rsidRPr="00163D98">
        <w:rPr>
          <w:rFonts w:ascii="Arial" w:hAnsi="Arial" w:cs="Arial"/>
          <w:sz w:val="20"/>
          <w:szCs w:val="20"/>
          <w:lang w:val="sr-Cyrl-CS"/>
        </w:rPr>
        <w:t xml:space="preserve"> Привредног суда </w:t>
      </w:r>
      <w:r w:rsidR="00163D98" w:rsidRPr="00342752">
        <w:rPr>
          <w:rFonts w:ascii="Arial" w:hAnsi="Arial" w:cs="Arial"/>
          <w:sz w:val="20"/>
          <w:szCs w:val="20"/>
          <w:lang w:val="sr-Cyrl-CS"/>
        </w:rPr>
        <w:t xml:space="preserve">у </w:t>
      </w:r>
      <w:r w:rsidR="00CE3C2E" w:rsidRPr="00342752">
        <w:rPr>
          <w:rFonts w:ascii="Arial" w:hAnsi="Arial" w:cs="Arial"/>
          <w:sz w:val="20"/>
          <w:szCs w:val="20"/>
        </w:rPr>
        <w:t>Београду</w:t>
      </w:r>
      <w:r w:rsidR="00342752">
        <w:rPr>
          <w:rFonts w:ascii="Arial" w:hAnsi="Arial" w:cs="Arial"/>
          <w:sz w:val="20"/>
          <w:szCs w:val="20"/>
          <w:lang w:val="sr-Cyrl-CS"/>
        </w:rPr>
        <w:t xml:space="preserve"> бр.</w:t>
      </w:r>
      <w:r w:rsidR="003D0529">
        <w:rPr>
          <w:rFonts w:ascii="Arial" w:hAnsi="Arial" w:cs="Arial"/>
          <w:sz w:val="20"/>
          <w:szCs w:val="20"/>
          <w:lang w:val="sr-Cyrl-CS"/>
        </w:rPr>
        <w:t xml:space="preserve"> </w:t>
      </w:r>
      <w:r w:rsidR="00225BD6">
        <w:rPr>
          <w:rFonts w:ascii="Arial" w:hAnsi="Arial" w:cs="Arial"/>
          <w:sz w:val="20"/>
          <w:szCs w:val="20"/>
        </w:rPr>
        <w:t>1</w:t>
      </w:r>
      <w:r w:rsidR="00E77813">
        <w:rPr>
          <w:rFonts w:ascii="Arial" w:hAnsi="Arial" w:cs="Arial"/>
          <w:sz w:val="20"/>
          <w:szCs w:val="20"/>
        </w:rPr>
        <w:t>.</w:t>
      </w:r>
      <w:r w:rsidR="00342752">
        <w:rPr>
          <w:rFonts w:ascii="Arial" w:hAnsi="Arial" w:cs="Arial"/>
          <w:sz w:val="20"/>
          <w:szCs w:val="20"/>
          <w:lang w:val="sr-Cyrl-CS"/>
        </w:rPr>
        <w:t xml:space="preserve">Ст - </w:t>
      </w:r>
      <w:r w:rsidR="00225BD6">
        <w:rPr>
          <w:rFonts w:ascii="Arial" w:hAnsi="Arial" w:cs="Arial"/>
          <w:sz w:val="20"/>
          <w:szCs w:val="20"/>
        </w:rPr>
        <w:t>294</w:t>
      </w:r>
      <w:r w:rsidR="00423EB3" w:rsidRPr="00342752">
        <w:rPr>
          <w:rFonts w:ascii="Arial" w:hAnsi="Arial" w:cs="Arial"/>
          <w:sz w:val="20"/>
          <w:szCs w:val="20"/>
          <w:lang w:val="sr-Cyrl-CS"/>
        </w:rPr>
        <w:t>/20</w:t>
      </w:r>
      <w:r w:rsidR="00225BD6">
        <w:rPr>
          <w:rFonts w:ascii="Arial" w:hAnsi="Arial" w:cs="Arial"/>
          <w:sz w:val="20"/>
          <w:szCs w:val="20"/>
        </w:rPr>
        <w:t>19</w:t>
      </w:r>
      <w:r w:rsidR="00423EB3" w:rsidRPr="00342752">
        <w:rPr>
          <w:rFonts w:ascii="Arial" w:hAnsi="Arial" w:cs="Arial"/>
          <w:sz w:val="20"/>
          <w:szCs w:val="20"/>
          <w:lang w:val="sr-Cyrl-CS"/>
        </w:rPr>
        <w:t xml:space="preserve"> </w:t>
      </w:r>
      <w:r w:rsidR="00342752">
        <w:rPr>
          <w:rFonts w:ascii="Arial" w:hAnsi="Arial" w:cs="Arial"/>
          <w:sz w:val="20"/>
          <w:szCs w:val="20"/>
          <w:lang w:val="sr-Cyrl-CS"/>
        </w:rPr>
        <w:t xml:space="preserve">од </w:t>
      </w:r>
      <w:r w:rsidR="00225BD6">
        <w:rPr>
          <w:rFonts w:ascii="Arial" w:hAnsi="Arial" w:cs="Arial"/>
          <w:sz w:val="20"/>
          <w:szCs w:val="20"/>
        </w:rPr>
        <w:t>28</w:t>
      </w:r>
      <w:r w:rsidR="00D85D78" w:rsidRPr="00342752">
        <w:rPr>
          <w:rFonts w:ascii="Arial" w:hAnsi="Arial" w:cs="Arial"/>
          <w:sz w:val="20"/>
          <w:szCs w:val="20"/>
        </w:rPr>
        <w:t>.0</w:t>
      </w:r>
      <w:r w:rsidR="00225BD6">
        <w:rPr>
          <w:rFonts w:ascii="Arial" w:hAnsi="Arial" w:cs="Arial"/>
          <w:sz w:val="20"/>
          <w:szCs w:val="20"/>
        </w:rPr>
        <w:t>7</w:t>
      </w:r>
      <w:r w:rsidR="00423EB3" w:rsidRPr="00342752">
        <w:rPr>
          <w:rFonts w:ascii="Arial" w:hAnsi="Arial" w:cs="Arial"/>
          <w:sz w:val="20"/>
          <w:szCs w:val="20"/>
        </w:rPr>
        <w:t>.20</w:t>
      </w:r>
      <w:r w:rsidR="00225BD6">
        <w:rPr>
          <w:rFonts w:ascii="Arial" w:hAnsi="Arial" w:cs="Arial"/>
          <w:sz w:val="20"/>
          <w:szCs w:val="20"/>
        </w:rPr>
        <w:t>20</w:t>
      </w:r>
      <w:r w:rsidR="00D85D78" w:rsidRPr="00342752">
        <w:rPr>
          <w:rFonts w:ascii="Arial" w:hAnsi="Arial" w:cs="Arial"/>
          <w:sz w:val="20"/>
          <w:szCs w:val="20"/>
        </w:rPr>
        <w:t>.</w:t>
      </w:r>
      <w:r w:rsidR="00423EB3">
        <w:rPr>
          <w:rFonts w:ascii="Arial" w:hAnsi="Arial" w:cs="Arial"/>
          <w:sz w:val="20"/>
          <w:szCs w:val="20"/>
        </w:rPr>
        <w:t xml:space="preserve"> </w:t>
      </w:r>
      <w:r w:rsidR="00092A6E">
        <w:rPr>
          <w:rFonts w:ascii="Arial" w:hAnsi="Arial" w:cs="Arial"/>
          <w:sz w:val="20"/>
          <w:szCs w:val="20"/>
          <w:lang w:val="sr-Cyrl-CS"/>
        </w:rPr>
        <w:t xml:space="preserve">године,  </w:t>
      </w:r>
      <w:r w:rsidR="00DB351F">
        <w:rPr>
          <w:rFonts w:ascii="Arial" w:hAnsi="Arial" w:cs="Arial"/>
          <w:sz w:val="20"/>
          <w:szCs w:val="20"/>
        </w:rPr>
        <w:t xml:space="preserve">заим одредби </w:t>
      </w:r>
      <w:r w:rsidR="00092A6E">
        <w:rPr>
          <w:rFonts w:ascii="Arial" w:hAnsi="Arial" w:cs="Arial"/>
          <w:sz w:val="20"/>
          <w:szCs w:val="20"/>
          <w:lang w:val="sr-Cyrl-CS"/>
        </w:rPr>
        <w:t>чл</w:t>
      </w:r>
      <w:r w:rsidR="00092A6E">
        <w:rPr>
          <w:rFonts w:ascii="Arial" w:hAnsi="Arial" w:cs="Arial"/>
          <w:sz w:val="20"/>
          <w:szCs w:val="20"/>
        </w:rPr>
        <w:t>.</w:t>
      </w:r>
      <w:r w:rsidR="00163D98" w:rsidRPr="00163D98">
        <w:rPr>
          <w:rFonts w:ascii="Arial" w:hAnsi="Arial" w:cs="Arial"/>
          <w:sz w:val="20"/>
          <w:szCs w:val="20"/>
          <w:lang w:val="sr-Cyrl-CS"/>
        </w:rPr>
        <w:t xml:space="preserve"> 131., </w:t>
      </w:r>
      <w:r w:rsidR="00092A6E">
        <w:rPr>
          <w:rFonts w:ascii="Arial" w:hAnsi="Arial" w:cs="Arial"/>
          <w:sz w:val="20"/>
          <w:szCs w:val="20"/>
        </w:rPr>
        <w:t xml:space="preserve">чл. </w:t>
      </w:r>
      <w:r w:rsidR="00163D98" w:rsidRPr="00163D98">
        <w:rPr>
          <w:rFonts w:ascii="Arial" w:hAnsi="Arial" w:cs="Arial"/>
          <w:sz w:val="20"/>
          <w:szCs w:val="20"/>
          <w:lang w:val="ru-RU"/>
        </w:rPr>
        <w:t xml:space="preserve">132. и </w:t>
      </w:r>
      <w:r w:rsidR="00092A6E">
        <w:rPr>
          <w:rFonts w:ascii="Arial" w:hAnsi="Arial" w:cs="Arial"/>
          <w:sz w:val="20"/>
          <w:szCs w:val="20"/>
          <w:lang w:val="ru-RU"/>
        </w:rPr>
        <w:t xml:space="preserve">чл. </w:t>
      </w:r>
      <w:r w:rsidR="00163D98" w:rsidRPr="00163D98">
        <w:rPr>
          <w:rFonts w:ascii="Arial" w:hAnsi="Arial" w:cs="Arial"/>
          <w:sz w:val="20"/>
          <w:szCs w:val="20"/>
          <w:lang w:val="sr-Cyrl-CS"/>
        </w:rPr>
        <w:t xml:space="preserve">133. Закона о стечају </w:t>
      </w:r>
      <w:r w:rsidR="00092A6E" w:rsidRPr="00092A6E">
        <w:rPr>
          <w:rFonts w:ascii="Arial" w:hAnsi="Arial" w:cs="Arial"/>
          <w:sz w:val="20"/>
          <w:szCs w:val="20"/>
        </w:rPr>
        <w:t>("Сл. гласник РС", бр. 104/2009, 99/2011 - др. закон, 71/2012 - одлука УС, 83/2014, 113/2017, 44/2018 и 95/2018)</w:t>
      </w:r>
      <w:r w:rsidR="00092A6E">
        <w:rPr>
          <w:rFonts w:ascii="Arial" w:hAnsi="Arial" w:cs="Arial"/>
          <w:sz w:val="20"/>
          <w:szCs w:val="20"/>
        </w:rPr>
        <w:t xml:space="preserve"> </w:t>
      </w:r>
      <w:r w:rsidR="00092A6E">
        <w:rPr>
          <w:rFonts w:ascii="Arial" w:hAnsi="Arial" w:cs="Arial"/>
          <w:sz w:val="20"/>
          <w:szCs w:val="20"/>
          <w:lang w:val="sr-Cyrl-CS"/>
        </w:rPr>
        <w:t>и Националног</w:t>
      </w:r>
      <w:r w:rsidR="000272D4">
        <w:rPr>
          <w:rFonts w:ascii="Arial" w:hAnsi="Arial" w:cs="Arial"/>
          <w:sz w:val="20"/>
          <w:szCs w:val="20"/>
          <w:lang w:val="sr-Cyrl-CS"/>
        </w:rPr>
        <w:t xml:space="preserve"> стандарда</w:t>
      </w:r>
      <w:r w:rsidR="00163D98" w:rsidRPr="00163D98">
        <w:rPr>
          <w:rFonts w:ascii="Arial" w:hAnsi="Arial" w:cs="Arial"/>
          <w:sz w:val="20"/>
          <w:szCs w:val="20"/>
          <w:lang w:val="sr-Cyrl-CS"/>
        </w:rPr>
        <w:t xml:space="preserve"> број 5 – Национални стандард о начину и поступку уновчења имовине стечајног </w:t>
      </w:r>
      <w:r w:rsidR="003104EF">
        <w:rPr>
          <w:rFonts w:ascii="Arial" w:hAnsi="Arial" w:cs="Arial"/>
          <w:sz w:val="20"/>
          <w:szCs w:val="20"/>
          <w:lang w:val="sr-Cyrl-CS"/>
        </w:rPr>
        <w:t xml:space="preserve">дужника </w:t>
      </w:r>
      <w:r w:rsidR="00163D98" w:rsidRPr="00163D98">
        <w:rPr>
          <w:rFonts w:ascii="Arial" w:hAnsi="Arial" w:cs="Arial"/>
          <w:sz w:val="20"/>
          <w:szCs w:val="20"/>
          <w:lang w:val="sr-Cyrl-CS"/>
        </w:rPr>
        <w:t>(«</w:t>
      </w:r>
      <w:r w:rsidR="00163D98" w:rsidRPr="00163D98">
        <w:rPr>
          <w:rFonts w:ascii="Arial" w:hAnsi="Arial" w:cs="Arial"/>
          <w:i/>
          <w:sz w:val="20"/>
          <w:szCs w:val="20"/>
          <w:lang w:val="sr-Cyrl-CS"/>
        </w:rPr>
        <w:t>Службени г</w:t>
      </w:r>
      <w:r w:rsidR="00EB2E21">
        <w:rPr>
          <w:rFonts w:ascii="Arial" w:hAnsi="Arial" w:cs="Arial"/>
          <w:i/>
          <w:sz w:val="20"/>
          <w:szCs w:val="20"/>
          <w:lang w:val="sr-Cyrl-CS"/>
        </w:rPr>
        <w:t xml:space="preserve">ласник Републике Србије» број </w:t>
      </w:r>
      <w:r w:rsidR="00EB2E21">
        <w:rPr>
          <w:rFonts w:ascii="Arial" w:hAnsi="Arial" w:cs="Arial"/>
          <w:i/>
          <w:sz w:val="20"/>
          <w:szCs w:val="20"/>
        </w:rPr>
        <w:t>62</w:t>
      </w:r>
      <w:r w:rsidR="00163D98" w:rsidRPr="00163D98">
        <w:rPr>
          <w:rFonts w:ascii="Arial" w:hAnsi="Arial" w:cs="Arial"/>
          <w:i/>
          <w:sz w:val="20"/>
          <w:szCs w:val="20"/>
          <w:lang w:val="sr-Cyrl-CS"/>
        </w:rPr>
        <w:t>/201</w:t>
      </w:r>
      <w:r w:rsidR="00EB2E21">
        <w:rPr>
          <w:rFonts w:ascii="Arial" w:hAnsi="Arial" w:cs="Arial"/>
          <w:i/>
          <w:sz w:val="20"/>
          <w:szCs w:val="20"/>
        </w:rPr>
        <w:t>8</w:t>
      </w:r>
      <w:r w:rsidR="008E6586">
        <w:rPr>
          <w:sz w:val="22"/>
          <w:szCs w:val="22"/>
          <w:lang w:val="sr-Cyrl-CS"/>
        </w:rPr>
        <w:t>),</w:t>
      </w:r>
      <w:r w:rsidR="008E6586" w:rsidRPr="008E6586">
        <w:rPr>
          <w:rFonts w:ascii="Arial" w:hAnsi="Arial" w:cs="Arial"/>
          <w:sz w:val="20"/>
          <w:szCs w:val="20"/>
          <w:lang w:val="sr-Cyrl-CS"/>
        </w:rPr>
        <w:t xml:space="preserve"> стечајни управник стечајног дужника:</w:t>
      </w:r>
    </w:p>
    <w:p w:rsidR="007D6A13" w:rsidRPr="00AD134D" w:rsidRDefault="00163D98" w:rsidP="00163D98">
      <w:pPr>
        <w:jc w:val="both"/>
        <w:rPr>
          <w:rFonts w:ascii="Arial" w:hAnsi="Arial" w:cs="Arial"/>
          <w:sz w:val="20"/>
          <w:szCs w:val="20"/>
        </w:rPr>
      </w:pPr>
      <w:r w:rsidRPr="008E6586">
        <w:rPr>
          <w:rFonts w:ascii="Arial" w:hAnsi="Arial" w:cs="Arial"/>
          <w:sz w:val="20"/>
          <w:szCs w:val="20"/>
          <w:lang w:val="sr-Cyrl-CS"/>
        </w:rPr>
        <w:t xml:space="preserve"> </w:t>
      </w:r>
    </w:p>
    <w:p w:rsidR="00CE3C2E" w:rsidRDefault="00CE3C2E" w:rsidP="00163D98">
      <w:pPr>
        <w:jc w:val="center"/>
        <w:rPr>
          <w:rFonts w:ascii="Arial" w:hAnsi="Arial" w:cs="Arial"/>
          <w:b/>
        </w:rPr>
      </w:pPr>
    </w:p>
    <w:p w:rsidR="000F3E71" w:rsidRPr="000F3E71" w:rsidRDefault="00CE3C2E" w:rsidP="00163D98">
      <w:pPr>
        <w:jc w:val="center"/>
        <w:rPr>
          <w:rFonts w:ascii="Arial" w:hAnsi="Arial" w:cs="Arial"/>
          <w:b/>
        </w:rPr>
      </w:pPr>
      <w:r>
        <w:rPr>
          <w:rFonts w:ascii="Arial" w:hAnsi="Arial" w:cs="Arial"/>
          <w:b/>
        </w:rPr>
        <w:t xml:space="preserve"> </w:t>
      </w:r>
      <w:r w:rsidR="00163D98" w:rsidRPr="000F3E71">
        <w:rPr>
          <w:rFonts w:ascii="Arial" w:hAnsi="Arial" w:cs="Arial"/>
          <w:b/>
          <w:lang w:val="sr-Cyrl-CS"/>
        </w:rPr>
        <w:t>"</w:t>
      </w:r>
      <w:r w:rsidR="00225BD6">
        <w:rPr>
          <w:rFonts w:ascii="Arial" w:hAnsi="Arial" w:cs="Arial"/>
          <w:b/>
        </w:rPr>
        <w:t>IBS BAUTECHNIK</w:t>
      </w:r>
      <w:r w:rsidR="00163D98" w:rsidRPr="000F3E71">
        <w:rPr>
          <w:rFonts w:ascii="Arial" w:hAnsi="Arial" w:cs="Arial"/>
          <w:b/>
          <w:lang w:val="sr-Cyrl-CS"/>
        </w:rPr>
        <w:t>"</w:t>
      </w:r>
      <w:r w:rsidR="00423EB3" w:rsidRPr="000F3E71">
        <w:rPr>
          <w:rFonts w:ascii="Arial" w:hAnsi="Arial" w:cs="Arial"/>
          <w:b/>
          <w:lang w:val="sr-Cyrl-CS"/>
        </w:rPr>
        <w:t xml:space="preserve"> </w:t>
      </w:r>
      <w:r>
        <w:rPr>
          <w:rFonts w:ascii="Arial" w:hAnsi="Arial" w:cs="Arial"/>
          <w:b/>
        </w:rPr>
        <w:t>ДОО</w:t>
      </w:r>
      <w:r w:rsidR="00423EB3" w:rsidRPr="000F3E71">
        <w:rPr>
          <w:rFonts w:ascii="Arial" w:hAnsi="Arial" w:cs="Arial"/>
          <w:b/>
          <w:lang w:val="sr-Cyrl-CS"/>
        </w:rPr>
        <w:t xml:space="preserve"> </w:t>
      </w:r>
      <w:r w:rsidR="00212D62" w:rsidRPr="000F3E71">
        <w:rPr>
          <w:rFonts w:ascii="Arial" w:hAnsi="Arial" w:cs="Arial"/>
          <w:b/>
          <w:lang w:val="sr-Cyrl-CS"/>
        </w:rPr>
        <w:t xml:space="preserve"> </w:t>
      </w:r>
      <w:r>
        <w:rPr>
          <w:rFonts w:ascii="Arial" w:hAnsi="Arial" w:cs="Arial"/>
          <w:b/>
          <w:lang w:val="sr-Cyrl-CS"/>
        </w:rPr>
        <w:t xml:space="preserve">Београд </w:t>
      </w:r>
      <w:r w:rsidR="00225BD6">
        <w:rPr>
          <w:rFonts w:ascii="Arial" w:hAnsi="Arial" w:cs="Arial"/>
          <w:b/>
        </w:rPr>
        <w:t>– Земун</w:t>
      </w:r>
      <w:r>
        <w:rPr>
          <w:rFonts w:ascii="Arial" w:hAnsi="Arial" w:cs="Arial"/>
          <w:b/>
          <w:lang w:val="sr-Cyrl-CS"/>
        </w:rPr>
        <w:t xml:space="preserve"> </w:t>
      </w:r>
      <w:r w:rsidR="004A3DC5">
        <w:rPr>
          <w:rFonts w:ascii="Arial" w:hAnsi="Arial" w:cs="Arial"/>
          <w:b/>
        </w:rPr>
        <w:t>-</w:t>
      </w:r>
      <w:r w:rsidR="00212D62" w:rsidRPr="000F3E71">
        <w:rPr>
          <w:rFonts w:ascii="Arial" w:hAnsi="Arial" w:cs="Arial"/>
          <w:b/>
          <w:lang w:val="sr-Cyrl-CS"/>
        </w:rPr>
        <w:t xml:space="preserve"> </w:t>
      </w:r>
      <w:r w:rsidR="00163D98" w:rsidRPr="000F3E71">
        <w:rPr>
          <w:rFonts w:ascii="Arial" w:hAnsi="Arial" w:cs="Arial"/>
          <w:b/>
          <w:lang w:val="sr-Cyrl-CS"/>
        </w:rPr>
        <w:t xml:space="preserve">у стечају, </w:t>
      </w:r>
    </w:p>
    <w:p w:rsidR="00163D98" w:rsidRPr="00DD0C23" w:rsidRDefault="00163D98" w:rsidP="00163D98">
      <w:pPr>
        <w:jc w:val="center"/>
        <w:rPr>
          <w:rFonts w:ascii="Arial" w:hAnsi="Arial" w:cs="Arial"/>
          <w:b/>
          <w:sz w:val="22"/>
          <w:szCs w:val="22"/>
        </w:rPr>
      </w:pPr>
      <w:r w:rsidRPr="00DD0C23">
        <w:rPr>
          <w:rFonts w:ascii="Arial" w:hAnsi="Arial" w:cs="Arial"/>
          <w:b/>
          <w:sz w:val="22"/>
          <w:szCs w:val="22"/>
          <w:lang w:val="sr-Cyrl-CS"/>
        </w:rPr>
        <w:t>ул.</w:t>
      </w:r>
      <w:r w:rsidR="00225BD6" w:rsidRPr="00DD0C23">
        <w:rPr>
          <w:rFonts w:ascii="Arial" w:hAnsi="Arial" w:cs="Arial"/>
          <w:b/>
          <w:sz w:val="22"/>
          <w:szCs w:val="22"/>
          <w:lang w:val="sr-Cyrl-CS"/>
        </w:rPr>
        <w:t xml:space="preserve"> Бургерових</w:t>
      </w:r>
      <w:r w:rsidR="00423EB3" w:rsidRPr="00DD0C23">
        <w:rPr>
          <w:rFonts w:ascii="Arial" w:hAnsi="Arial" w:cs="Arial"/>
          <w:b/>
          <w:sz w:val="22"/>
          <w:szCs w:val="22"/>
          <w:lang w:val="sr-Cyrl-CS"/>
        </w:rPr>
        <w:t xml:space="preserve"> </w:t>
      </w:r>
      <w:r w:rsidRPr="00DD0C23">
        <w:rPr>
          <w:rFonts w:ascii="Arial" w:hAnsi="Arial" w:cs="Arial"/>
          <w:b/>
          <w:sz w:val="22"/>
          <w:szCs w:val="22"/>
          <w:lang w:val="sr-Cyrl-CS"/>
        </w:rPr>
        <w:t>бр</w:t>
      </w:r>
      <w:r w:rsidR="00423EB3" w:rsidRPr="00DD0C23">
        <w:rPr>
          <w:rFonts w:ascii="Arial" w:hAnsi="Arial" w:cs="Arial"/>
          <w:b/>
          <w:sz w:val="22"/>
          <w:szCs w:val="22"/>
          <w:lang w:val="sr-Cyrl-CS"/>
        </w:rPr>
        <w:t xml:space="preserve">. </w:t>
      </w:r>
      <w:r w:rsidR="00225BD6" w:rsidRPr="00DD0C23">
        <w:rPr>
          <w:rFonts w:ascii="Arial" w:hAnsi="Arial" w:cs="Arial"/>
          <w:b/>
          <w:sz w:val="22"/>
          <w:szCs w:val="22"/>
          <w:lang w:val="sr-Cyrl-CS"/>
        </w:rPr>
        <w:t>14В</w:t>
      </w:r>
    </w:p>
    <w:p w:rsidR="00BD2616" w:rsidRPr="00DD0C23" w:rsidRDefault="00BD2616" w:rsidP="00163D98">
      <w:pPr>
        <w:jc w:val="center"/>
        <w:rPr>
          <w:rFonts w:ascii="Arial" w:hAnsi="Arial" w:cs="Arial"/>
          <w:b/>
          <w:sz w:val="22"/>
          <w:szCs w:val="22"/>
        </w:rPr>
      </w:pPr>
      <w:r w:rsidRPr="00DD0C23">
        <w:rPr>
          <w:rFonts w:ascii="Arial" w:hAnsi="Arial" w:cs="Arial"/>
          <w:b/>
          <w:sz w:val="22"/>
          <w:szCs w:val="22"/>
        </w:rPr>
        <w:t>МБ: 20960442 ПИБ: 108246371</w:t>
      </w:r>
    </w:p>
    <w:p w:rsidR="000F3E71" w:rsidRDefault="000F3E71" w:rsidP="00163D98">
      <w:pPr>
        <w:jc w:val="center"/>
        <w:rPr>
          <w:rFonts w:ascii="Arial" w:hAnsi="Arial" w:cs="Arial"/>
          <w:sz w:val="22"/>
          <w:szCs w:val="22"/>
        </w:rPr>
      </w:pPr>
    </w:p>
    <w:p w:rsidR="00AD134D" w:rsidRPr="00DD0C23" w:rsidRDefault="00AD134D" w:rsidP="00163D98">
      <w:pPr>
        <w:jc w:val="center"/>
        <w:rPr>
          <w:rFonts w:ascii="Arial" w:hAnsi="Arial" w:cs="Arial"/>
          <w:sz w:val="22"/>
          <w:szCs w:val="22"/>
        </w:rPr>
      </w:pPr>
    </w:p>
    <w:p w:rsidR="007D6A13" w:rsidRPr="00CE3C2E" w:rsidRDefault="007D6A13" w:rsidP="00CE3C2E">
      <w:pPr>
        <w:rPr>
          <w:rFonts w:ascii="Arial" w:hAnsi="Arial" w:cs="Arial"/>
          <w:sz w:val="20"/>
          <w:szCs w:val="20"/>
        </w:rPr>
      </w:pPr>
    </w:p>
    <w:p w:rsidR="00163D98" w:rsidRPr="00B66022" w:rsidRDefault="00163D98" w:rsidP="00163D98">
      <w:pPr>
        <w:jc w:val="center"/>
        <w:rPr>
          <w:rFonts w:ascii="Arial" w:hAnsi="Arial" w:cs="Arial"/>
          <w:b/>
          <w:sz w:val="28"/>
          <w:szCs w:val="28"/>
          <w:lang w:val="sr-Cyrl-CS"/>
        </w:rPr>
      </w:pPr>
      <w:r w:rsidRPr="00B66022">
        <w:rPr>
          <w:rFonts w:ascii="Arial" w:hAnsi="Arial" w:cs="Arial"/>
          <w:b/>
          <w:sz w:val="28"/>
          <w:szCs w:val="28"/>
          <w:lang w:val="sr-Cyrl-CS"/>
        </w:rPr>
        <w:t>О</w:t>
      </w:r>
      <w:r w:rsidR="005D07E8" w:rsidRPr="00B66022">
        <w:rPr>
          <w:rFonts w:ascii="Arial" w:hAnsi="Arial" w:cs="Arial"/>
          <w:b/>
          <w:sz w:val="28"/>
          <w:szCs w:val="28"/>
          <w:lang w:val="sr-Cyrl-CS"/>
        </w:rPr>
        <w:t xml:space="preserve"> </w:t>
      </w:r>
      <w:r w:rsidRPr="00B66022">
        <w:rPr>
          <w:rFonts w:ascii="Arial" w:hAnsi="Arial" w:cs="Arial"/>
          <w:b/>
          <w:sz w:val="28"/>
          <w:szCs w:val="28"/>
          <w:lang w:val="sr-Cyrl-CS"/>
        </w:rPr>
        <w:t>Г</w:t>
      </w:r>
      <w:r w:rsidR="005D07E8" w:rsidRPr="00B66022">
        <w:rPr>
          <w:rFonts w:ascii="Arial" w:hAnsi="Arial" w:cs="Arial"/>
          <w:b/>
          <w:sz w:val="28"/>
          <w:szCs w:val="28"/>
          <w:lang w:val="sr-Cyrl-CS"/>
        </w:rPr>
        <w:t xml:space="preserve"> </w:t>
      </w:r>
      <w:r w:rsidRPr="00B66022">
        <w:rPr>
          <w:rFonts w:ascii="Arial" w:hAnsi="Arial" w:cs="Arial"/>
          <w:b/>
          <w:sz w:val="28"/>
          <w:szCs w:val="28"/>
          <w:lang w:val="sr-Cyrl-CS"/>
        </w:rPr>
        <w:t>Л</w:t>
      </w:r>
      <w:r w:rsidR="005D07E8" w:rsidRPr="00B66022">
        <w:rPr>
          <w:rFonts w:ascii="Arial" w:hAnsi="Arial" w:cs="Arial"/>
          <w:b/>
          <w:sz w:val="28"/>
          <w:szCs w:val="28"/>
          <w:lang w:val="sr-Cyrl-CS"/>
        </w:rPr>
        <w:t xml:space="preserve"> </w:t>
      </w:r>
      <w:r w:rsidRPr="00B66022">
        <w:rPr>
          <w:rFonts w:ascii="Arial" w:hAnsi="Arial" w:cs="Arial"/>
          <w:b/>
          <w:sz w:val="28"/>
          <w:szCs w:val="28"/>
          <w:lang w:val="sr-Cyrl-CS"/>
        </w:rPr>
        <w:t>А</w:t>
      </w:r>
      <w:r w:rsidR="005D07E8" w:rsidRPr="00B66022">
        <w:rPr>
          <w:rFonts w:ascii="Arial" w:hAnsi="Arial" w:cs="Arial"/>
          <w:b/>
          <w:sz w:val="28"/>
          <w:szCs w:val="28"/>
          <w:lang w:val="sr-Cyrl-CS"/>
        </w:rPr>
        <w:t xml:space="preserve"> </w:t>
      </w:r>
      <w:r w:rsidRPr="00B66022">
        <w:rPr>
          <w:rFonts w:ascii="Arial" w:hAnsi="Arial" w:cs="Arial"/>
          <w:b/>
          <w:sz w:val="28"/>
          <w:szCs w:val="28"/>
          <w:lang w:val="sr-Cyrl-CS"/>
        </w:rPr>
        <w:t>Ш</w:t>
      </w:r>
      <w:r w:rsidR="005D07E8" w:rsidRPr="00B66022">
        <w:rPr>
          <w:rFonts w:ascii="Arial" w:hAnsi="Arial" w:cs="Arial"/>
          <w:b/>
          <w:sz w:val="28"/>
          <w:szCs w:val="28"/>
          <w:lang w:val="sr-Cyrl-CS"/>
        </w:rPr>
        <w:t xml:space="preserve"> </w:t>
      </w:r>
      <w:r w:rsidRPr="00B66022">
        <w:rPr>
          <w:rFonts w:ascii="Arial" w:hAnsi="Arial" w:cs="Arial"/>
          <w:b/>
          <w:sz w:val="28"/>
          <w:szCs w:val="28"/>
          <w:lang w:val="sr-Cyrl-CS"/>
        </w:rPr>
        <w:t>А</w:t>
      </w:r>
      <w:r w:rsidR="005D07E8" w:rsidRPr="00B66022">
        <w:rPr>
          <w:rFonts w:ascii="Arial" w:hAnsi="Arial" w:cs="Arial"/>
          <w:b/>
          <w:sz w:val="28"/>
          <w:szCs w:val="28"/>
          <w:lang w:val="sr-Cyrl-CS"/>
        </w:rPr>
        <w:t xml:space="preserve"> </w:t>
      </w:r>
      <w:r w:rsidRPr="00B66022">
        <w:rPr>
          <w:rFonts w:ascii="Arial" w:hAnsi="Arial" w:cs="Arial"/>
          <w:b/>
          <w:sz w:val="28"/>
          <w:szCs w:val="28"/>
          <w:lang w:val="sr-Cyrl-CS"/>
        </w:rPr>
        <w:t>В</w:t>
      </w:r>
      <w:r w:rsidR="005D07E8" w:rsidRPr="00B66022">
        <w:rPr>
          <w:rFonts w:ascii="Arial" w:hAnsi="Arial" w:cs="Arial"/>
          <w:b/>
          <w:sz w:val="28"/>
          <w:szCs w:val="28"/>
          <w:lang w:val="sr-Cyrl-CS"/>
        </w:rPr>
        <w:t xml:space="preserve"> </w:t>
      </w:r>
      <w:r w:rsidRPr="00B66022">
        <w:rPr>
          <w:rFonts w:ascii="Arial" w:hAnsi="Arial" w:cs="Arial"/>
          <w:b/>
          <w:sz w:val="28"/>
          <w:szCs w:val="28"/>
          <w:lang w:val="sr-Cyrl-CS"/>
        </w:rPr>
        <w:t>А</w:t>
      </w:r>
    </w:p>
    <w:p w:rsidR="00CE3C2E" w:rsidRPr="00B66022" w:rsidRDefault="00CE3C2E" w:rsidP="00163D98">
      <w:pPr>
        <w:jc w:val="center"/>
        <w:rPr>
          <w:rFonts w:ascii="Arial" w:hAnsi="Arial" w:cs="Arial"/>
          <w:b/>
          <w:sz w:val="28"/>
          <w:szCs w:val="28"/>
          <w:lang w:val="sr-Cyrl-CS"/>
        </w:rPr>
      </w:pPr>
    </w:p>
    <w:p w:rsidR="00163D98" w:rsidRDefault="00052A25" w:rsidP="003309A2">
      <w:pPr>
        <w:jc w:val="center"/>
        <w:rPr>
          <w:rFonts w:ascii="Arial" w:hAnsi="Arial" w:cs="Arial"/>
          <w:b/>
        </w:rPr>
      </w:pPr>
      <w:r>
        <w:rPr>
          <w:rFonts w:ascii="Arial" w:hAnsi="Arial" w:cs="Arial"/>
          <w:b/>
          <w:lang w:val="sr-Cyrl-CS"/>
        </w:rPr>
        <w:t>Другу п</w:t>
      </w:r>
      <w:r w:rsidR="00163D98" w:rsidRPr="00163D98">
        <w:rPr>
          <w:rFonts w:ascii="Arial" w:hAnsi="Arial" w:cs="Arial"/>
          <w:b/>
          <w:lang w:val="sr-Cyrl-CS"/>
        </w:rPr>
        <w:t xml:space="preserve">родају </w:t>
      </w:r>
      <w:r w:rsidR="003E5100">
        <w:rPr>
          <w:rFonts w:ascii="Arial" w:hAnsi="Arial" w:cs="Arial"/>
          <w:b/>
        </w:rPr>
        <w:t xml:space="preserve"> </w:t>
      </w:r>
      <w:r w:rsidR="003309A2">
        <w:rPr>
          <w:rFonts w:ascii="Arial" w:hAnsi="Arial" w:cs="Arial"/>
          <w:b/>
          <w:lang w:val="sr-Cyrl-CS"/>
        </w:rPr>
        <w:t xml:space="preserve">покретне </w:t>
      </w:r>
      <w:r w:rsidR="00163D98" w:rsidRPr="00163D98">
        <w:rPr>
          <w:rFonts w:ascii="Arial" w:hAnsi="Arial" w:cs="Arial"/>
          <w:b/>
          <w:lang w:val="sr-Cyrl-CS"/>
        </w:rPr>
        <w:t xml:space="preserve">имовине </w:t>
      </w:r>
      <w:r w:rsidR="003309A2">
        <w:rPr>
          <w:rFonts w:ascii="Arial" w:hAnsi="Arial" w:cs="Arial"/>
          <w:b/>
          <w:lang w:val="sr-Cyrl-CS"/>
        </w:rPr>
        <w:t>стечајног дужника методом јавног  надметања</w:t>
      </w:r>
    </w:p>
    <w:p w:rsidR="003577F4" w:rsidRPr="003577F4" w:rsidRDefault="003577F4" w:rsidP="003309A2">
      <w:pPr>
        <w:jc w:val="center"/>
        <w:rPr>
          <w:rFonts w:ascii="Arial" w:hAnsi="Arial" w:cs="Arial"/>
          <w:b/>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2"/>
        <w:gridCol w:w="2126"/>
        <w:gridCol w:w="1698"/>
        <w:gridCol w:w="1291"/>
      </w:tblGrid>
      <w:tr w:rsidR="003577F4" w:rsidRPr="00163D98" w:rsidTr="00552850">
        <w:trPr>
          <w:trHeight w:val="539"/>
        </w:trPr>
        <w:tc>
          <w:tcPr>
            <w:tcW w:w="5092" w:type="dxa"/>
          </w:tcPr>
          <w:p w:rsidR="003577F4" w:rsidRDefault="003577F4" w:rsidP="00552850">
            <w:pPr>
              <w:spacing w:before="120"/>
              <w:jc w:val="center"/>
              <w:rPr>
                <w:rFonts w:ascii="Arial" w:hAnsi="Arial" w:cs="Arial"/>
                <w:b/>
                <w:sz w:val="20"/>
                <w:szCs w:val="20"/>
              </w:rPr>
            </w:pPr>
            <w:r w:rsidRPr="00163D98">
              <w:rPr>
                <w:rFonts w:ascii="Arial" w:hAnsi="Arial" w:cs="Arial"/>
                <w:b/>
                <w:sz w:val="20"/>
                <w:szCs w:val="20"/>
              </w:rPr>
              <w:t xml:space="preserve">Предмет продаје </w:t>
            </w:r>
          </w:p>
          <w:p w:rsidR="003577F4" w:rsidRPr="00A4100A" w:rsidRDefault="003577F4" w:rsidP="00552850">
            <w:pPr>
              <w:spacing w:before="120"/>
              <w:jc w:val="center"/>
              <w:rPr>
                <w:rFonts w:ascii="Arial" w:hAnsi="Arial" w:cs="Arial"/>
                <w:b/>
                <w:sz w:val="20"/>
                <w:szCs w:val="20"/>
              </w:rPr>
            </w:pPr>
            <w:r w:rsidRPr="00163D98">
              <w:rPr>
                <w:rFonts w:ascii="Arial" w:hAnsi="Arial" w:cs="Arial"/>
                <w:b/>
                <w:sz w:val="20"/>
                <w:szCs w:val="20"/>
              </w:rPr>
              <w:t>(редни број и назив имовинске целине)</w:t>
            </w:r>
          </w:p>
        </w:tc>
        <w:tc>
          <w:tcPr>
            <w:tcW w:w="2126" w:type="dxa"/>
          </w:tcPr>
          <w:p w:rsidR="003577F4" w:rsidRDefault="003577F4" w:rsidP="00552850">
            <w:pPr>
              <w:jc w:val="center"/>
              <w:rPr>
                <w:rFonts w:ascii="Arial" w:hAnsi="Arial" w:cs="Arial"/>
                <w:b/>
                <w:sz w:val="20"/>
                <w:szCs w:val="20"/>
              </w:rPr>
            </w:pPr>
          </w:p>
          <w:p w:rsidR="003577F4" w:rsidRPr="009B2C5B" w:rsidRDefault="003577F4" w:rsidP="00552850">
            <w:pPr>
              <w:jc w:val="center"/>
              <w:rPr>
                <w:rFonts w:ascii="Arial" w:hAnsi="Arial" w:cs="Arial"/>
                <w:b/>
                <w:sz w:val="20"/>
                <w:szCs w:val="20"/>
              </w:rPr>
            </w:pPr>
            <w:r>
              <w:rPr>
                <w:rFonts w:ascii="Arial" w:hAnsi="Arial" w:cs="Arial"/>
                <w:b/>
                <w:sz w:val="20"/>
                <w:szCs w:val="20"/>
              </w:rPr>
              <w:t>Процењена ликвидациона вредност (дин.)</w:t>
            </w:r>
          </w:p>
        </w:tc>
        <w:tc>
          <w:tcPr>
            <w:tcW w:w="1698" w:type="dxa"/>
          </w:tcPr>
          <w:p w:rsidR="003577F4" w:rsidRDefault="003577F4" w:rsidP="00552850">
            <w:pPr>
              <w:jc w:val="center"/>
              <w:rPr>
                <w:rFonts w:ascii="Arial" w:hAnsi="Arial" w:cs="Arial"/>
                <w:b/>
                <w:sz w:val="20"/>
                <w:szCs w:val="20"/>
              </w:rPr>
            </w:pPr>
          </w:p>
          <w:p w:rsidR="003577F4" w:rsidRPr="00163D98" w:rsidRDefault="003577F4" w:rsidP="00552850">
            <w:pPr>
              <w:jc w:val="center"/>
              <w:rPr>
                <w:rFonts w:ascii="Arial" w:hAnsi="Arial" w:cs="Arial"/>
                <w:b/>
                <w:sz w:val="20"/>
                <w:szCs w:val="20"/>
              </w:rPr>
            </w:pPr>
            <w:r w:rsidRPr="00163D98">
              <w:rPr>
                <w:rFonts w:ascii="Arial" w:hAnsi="Arial" w:cs="Arial"/>
                <w:b/>
                <w:sz w:val="20"/>
                <w:szCs w:val="20"/>
              </w:rPr>
              <w:t>Почетна цена (дин.)</w:t>
            </w:r>
          </w:p>
        </w:tc>
        <w:tc>
          <w:tcPr>
            <w:tcW w:w="1291" w:type="dxa"/>
          </w:tcPr>
          <w:p w:rsidR="003577F4" w:rsidRDefault="003577F4" w:rsidP="00552850">
            <w:pPr>
              <w:jc w:val="center"/>
              <w:rPr>
                <w:rFonts w:ascii="Arial" w:hAnsi="Arial" w:cs="Arial"/>
                <w:b/>
                <w:sz w:val="20"/>
                <w:szCs w:val="20"/>
              </w:rPr>
            </w:pPr>
          </w:p>
          <w:p w:rsidR="003577F4" w:rsidRPr="00163D98" w:rsidRDefault="003577F4" w:rsidP="00552850">
            <w:pPr>
              <w:jc w:val="center"/>
              <w:rPr>
                <w:rFonts w:ascii="Arial" w:hAnsi="Arial" w:cs="Arial"/>
                <w:b/>
                <w:sz w:val="20"/>
                <w:szCs w:val="20"/>
              </w:rPr>
            </w:pPr>
            <w:r w:rsidRPr="00163D98">
              <w:rPr>
                <w:rFonts w:ascii="Arial" w:hAnsi="Arial" w:cs="Arial"/>
                <w:b/>
                <w:sz w:val="20"/>
                <w:szCs w:val="20"/>
              </w:rPr>
              <w:t>Депозит (дин.)</w:t>
            </w:r>
          </w:p>
        </w:tc>
      </w:tr>
      <w:tr w:rsidR="003577F4" w:rsidRPr="00163D98" w:rsidTr="00090DAE">
        <w:trPr>
          <w:trHeight w:val="2474"/>
        </w:trPr>
        <w:tc>
          <w:tcPr>
            <w:tcW w:w="5092" w:type="dxa"/>
            <w:vAlign w:val="center"/>
          </w:tcPr>
          <w:p w:rsidR="003577F4" w:rsidRDefault="003577F4" w:rsidP="00552850">
            <w:pPr>
              <w:spacing w:after="120"/>
              <w:jc w:val="center"/>
              <w:rPr>
                <w:rFonts w:ascii="Arial" w:hAnsi="Arial" w:cs="Arial"/>
                <w:b/>
                <w:sz w:val="20"/>
                <w:szCs w:val="20"/>
              </w:rPr>
            </w:pPr>
          </w:p>
          <w:p w:rsidR="003577F4" w:rsidRPr="00F461A3" w:rsidRDefault="003577F4" w:rsidP="00552850">
            <w:pPr>
              <w:spacing w:after="120"/>
              <w:jc w:val="center"/>
              <w:rPr>
                <w:rFonts w:ascii="Arial" w:hAnsi="Arial" w:cs="Arial"/>
                <w:b/>
                <w:sz w:val="20"/>
                <w:szCs w:val="20"/>
              </w:rPr>
            </w:pPr>
            <w:r w:rsidRPr="00F461A3">
              <w:rPr>
                <w:rFonts w:ascii="Arial" w:hAnsi="Arial" w:cs="Arial"/>
                <w:b/>
                <w:sz w:val="20"/>
                <w:szCs w:val="20"/>
              </w:rPr>
              <w:t>ЦЕЛИНА БР. 1</w:t>
            </w:r>
          </w:p>
          <w:p w:rsidR="003577F4" w:rsidRPr="006823A2" w:rsidRDefault="003577F4" w:rsidP="00552850">
            <w:pPr>
              <w:spacing w:after="60"/>
              <w:jc w:val="both"/>
              <w:rPr>
                <w:rFonts w:ascii="Arial" w:hAnsi="Arial" w:cs="Arial"/>
                <w:sz w:val="20"/>
                <w:szCs w:val="20"/>
              </w:rPr>
            </w:pPr>
            <w:r>
              <w:rPr>
                <w:rFonts w:ascii="Arial" w:hAnsi="Arial" w:cs="Arial"/>
                <w:sz w:val="20"/>
                <w:szCs w:val="20"/>
              </w:rPr>
              <w:t>ПУТНИЧКО ВОЗИЛО</w:t>
            </w:r>
            <w:r w:rsidRPr="00290CAA">
              <w:rPr>
                <w:rFonts w:ascii="Arial" w:hAnsi="Arial" w:cs="Arial"/>
                <w:sz w:val="20"/>
                <w:szCs w:val="20"/>
              </w:rPr>
              <w:t xml:space="preserve">, марке </w:t>
            </w:r>
            <w:r>
              <w:rPr>
                <w:rFonts w:ascii="Arial" w:hAnsi="Arial" w:cs="Arial"/>
                <w:sz w:val="20"/>
                <w:szCs w:val="20"/>
              </w:rPr>
              <w:t>OPEL</w:t>
            </w:r>
            <w:r w:rsidRPr="00290CAA">
              <w:rPr>
                <w:rFonts w:ascii="Arial" w:hAnsi="Arial" w:cs="Arial"/>
                <w:sz w:val="20"/>
                <w:szCs w:val="20"/>
              </w:rPr>
              <w:t xml:space="preserve">, модел: </w:t>
            </w:r>
            <w:r>
              <w:rPr>
                <w:rFonts w:ascii="Arial" w:hAnsi="Arial" w:cs="Arial"/>
                <w:sz w:val="20"/>
                <w:szCs w:val="20"/>
              </w:rPr>
              <w:t>VECTRA C22 TD C VAN automatic</w:t>
            </w:r>
            <w:r w:rsidRPr="00290CAA">
              <w:rPr>
                <w:rFonts w:ascii="Arial" w:hAnsi="Arial" w:cs="Arial"/>
                <w:sz w:val="20"/>
                <w:szCs w:val="20"/>
              </w:rPr>
              <w:t xml:space="preserve">, запремине мотора </w:t>
            </w:r>
            <w:r>
              <w:rPr>
                <w:rFonts w:ascii="Arial" w:hAnsi="Arial" w:cs="Arial"/>
                <w:sz w:val="20"/>
                <w:szCs w:val="20"/>
              </w:rPr>
              <w:t>2172</w:t>
            </w:r>
            <w:r w:rsidRPr="00290CAA">
              <w:rPr>
                <w:rFonts w:ascii="Arial" w:hAnsi="Arial" w:cs="Arial"/>
                <w:sz w:val="20"/>
                <w:szCs w:val="20"/>
              </w:rPr>
              <w:t xml:space="preserve">, снаге мотора </w:t>
            </w:r>
            <w:r>
              <w:rPr>
                <w:rFonts w:ascii="Arial" w:hAnsi="Arial" w:cs="Arial"/>
                <w:sz w:val="20"/>
                <w:szCs w:val="20"/>
              </w:rPr>
              <w:t>92</w:t>
            </w:r>
            <w:r w:rsidRPr="00290CAA">
              <w:rPr>
                <w:rFonts w:ascii="Arial" w:hAnsi="Arial" w:cs="Arial"/>
                <w:sz w:val="20"/>
                <w:szCs w:val="20"/>
              </w:rPr>
              <w:t xml:space="preserve"> kw, број шасије </w:t>
            </w:r>
            <w:r>
              <w:rPr>
                <w:rFonts w:ascii="Arial" w:hAnsi="Arial" w:cs="Arial"/>
                <w:sz w:val="20"/>
                <w:szCs w:val="20"/>
              </w:rPr>
              <w:t>W0L0ZCF3541083914</w:t>
            </w:r>
            <w:r w:rsidRPr="00290CAA">
              <w:rPr>
                <w:rFonts w:ascii="Arial" w:hAnsi="Arial" w:cs="Arial"/>
                <w:sz w:val="20"/>
                <w:szCs w:val="20"/>
              </w:rPr>
              <w:t xml:space="preserve">, боја </w:t>
            </w:r>
            <w:r>
              <w:rPr>
                <w:rFonts w:ascii="Arial" w:hAnsi="Arial" w:cs="Arial"/>
                <w:sz w:val="20"/>
                <w:szCs w:val="20"/>
              </w:rPr>
              <w:t>OM</w:t>
            </w:r>
            <w:r w:rsidRPr="00290CAA">
              <w:rPr>
                <w:rFonts w:ascii="Arial" w:hAnsi="Arial" w:cs="Arial"/>
                <w:sz w:val="20"/>
                <w:szCs w:val="20"/>
              </w:rPr>
              <w:t xml:space="preserve"> </w:t>
            </w:r>
            <w:r>
              <w:rPr>
                <w:rFonts w:ascii="Arial" w:hAnsi="Arial" w:cs="Arial"/>
                <w:sz w:val="20"/>
                <w:szCs w:val="20"/>
              </w:rPr>
              <w:t>BELA</w:t>
            </w:r>
            <w:r w:rsidRPr="00290CAA">
              <w:rPr>
                <w:rFonts w:ascii="Arial" w:hAnsi="Arial" w:cs="Arial"/>
                <w:sz w:val="20"/>
                <w:szCs w:val="20"/>
              </w:rPr>
              <w:t>,</w:t>
            </w:r>
            <w:r>
              <w:rPr>
                <w:rFonts w:ascii="Arial" w:hAnsi="Arial" w:cs="Arial"/>
                <w:sz w:val="20"/>
                <w:szCs w:val="20"/>
              </w:rPr>
              <w:t xml:space="preserve"> погонско гориво: EVRO DIZEL,  </w:t>
            </w:r>
            <w:r w:rsidRPr="00290CAA">
              <w:rPr>
                <w:rFonts w:ascii="Arial" w:hAnsi="Arial" w:cs="Arial"/>
                <w:sz w:val="20"/>
                <w:szCs w:val="20"/>
              </w:rPr>
              <w:t>година производње 20</w:t>
            </w:r>
            <w:r>
              <w:rPr>
                <w:rFonts w:ascii="Arial" w:hAnsi="Arial" w:cs="Arial"/>
                <w:sz w:val="20"/>
                <w:szCs w:val="20"/>
              </w:rPr>
              <w:t>04 (нерегистрован).</w:t>
            </w:r>
          </w:p>
        </w:tc>
        <w:tc>
          <w:tcPr>
            <w:tcW w:w="2126" w:type="dxa"/>
            <w:vAlign w:val="center"/>
          </w:tcPr>
          <w:p w:rsidR="003577F4" w:rsidRDefault="003577F4" w:rsidP="00552850">
            <w:pPr>
              <w:jc w:val="center"/>
              <w:rPr>
                <w:rFonts w:ascii="Arial" w:hAnsi="Arial" w:cs="Arial"/>
                <w:b/>
                <w:sz w:val="20"/>
                <w:szCs w:val="20"/>
              </w:rPr>
            </w:pPr>
            <w:r>
              <w:rPr>
                <w:rFonts w:ascii="Arial" w:hAnsi="Arial" w:cs="Arial"/>
                <w:b/>
                <w:sz w:val="20"/>
                <w:szCs w:val="20"/>
              </w:rPr>
              <w:t>282.183,60</w:t>
            </w:r>
          </w:p>
        </w:tc>
        <w:tc>
          <w:tcPr>
            <w:tcW w:w="1698" w:type="dxa"/>
            <w:vAlign w:val="center"/>
          </w:tcPr>
          <w:p w:rsidR="003577F4" w:rsidRPr="006259C0" w:rsidRDefault="006259C0" w:rsidP="006259C0">
            <w:pPr>
              <w:jc w:val="center"/>
              <w:rPr>
                <w:rFonts w:ascii="Arial" w:hAnsi="Arial" w:cs="Arial"/>
                <w:b/>
                <w:sz w:val="20"/>
                <w:szCs w:val="20"/>
              </w:rPr>
            </w:pPr>
            <w:r>
              <w:rPr>
                <w:rFonts w:ascii="Arial" w:hAnsi="Arial" w:cs="Arial"/>
                <w:b/>
                <w:sz w:val="20"/>
                <w:szCs w:val="20"/>
              </w:rPr>
              <w:t>56</w:t>
            </w:r>
            <w:r w:rsidR="003577F4">
              <w:rPr>
                <w:rFonts w:ascii="Arial" w:hAnsi="Arial" w:cs="Arial"/>
                <w:b/>
                <w:sz w:val="20"/>
                <w:szCs w:val="20"/>
              </w:rPr>
              <w:t>.</w:t>
            </w:r>
            <w:r>
              <w:rPr>
                <w:rFonts w:ascii="Arial" w:hAnsi="Arial" w:cs="Arial"/>
                <w:b/>
                <w:sz w:val="20"/>
                <w:szCs w:val="20"/>
              </w:rPr>
              <w:t>436</w:t>
            </w:r>
            <w:r w:rsidR="003577F4">
              <w:rPr>
                <w:rFonts w:ascii="Arial" w:hAnsi="Arial" w:cs="Arial"/>
                <w:b/>
                <w:sz w:val="20"/>
                <w:szCs w:val="20"/>
              </w:rPr>
              <w:t>,</w:t>
            </w:r>
            <w:r>
              <w:rPr>
                <w:rFonts w:ascii="Arial" w:hAnsi="Arial" w:cs="Arial"/>
                <w:b/>
                <w:sz w:val="20"/>
                <w:szCs w:val="20"/>
              </w:rPr>
              <w:t>72</w:t>
            </w:r>
          </w:p>
        </w:tc>
        <w:tc>
          <w:tcPr>
            <w:tcW w:w="1291" w:type="dxa"/>
            <w:vAlign w:val="center"/>
          </w:tcPr>
          <w:p w:rsidR="003577F4" w:rsidRPr="00243B98" w:rsidRDefault="003577F4" w:rsidP="00552850">
            <w:pPr>
              <w:jc w:val="center"/>
              <w:rPr>
                <w:rFonts w:ascii="Arial" w:hAnsi="Arial" w:cs="Arial"/>
                <w:b/>
                <w:sz w:val="20"/>
                <w:szCs w:val="20"/>
              </w:rPr>
            </w:pPr>
            <w:r>
              <w:rPr>
                <w:rFonts w:ascii="Arial" w:hAnsi="Arial" w:cs="Arial"/>
                <w:b/>
                <w:sz w:val="20"/>
                <w:szCs w:val="20"/>
              </w:rPr>
              <w:t>56.436,72</w:t>
            </w:r>
          </w:p>
        </w:tc>
      </w:tr>
      <w:tr w:rsidR="003577F4" w:rsidRPr="00163D98" w:rsidTr="00E74E34">
        <w:trPr>
          <w:trHeight w:val="2112"/>
        </w:trPr>
        <w:tc>
          <w:tcPr>
            <w:tcW w:w="5092" w:type="dxa"/>
            <w:vAlign w:val="center"/>
          </w:tcPr>
          <w:p w:rsidR="003577F4" w:rsidRPr="00F461A3" w:rsidRDefault="003577F4" w:rsidP="00552850">
            <w:pPr>
              <w:spacing w:after="60"/>
              <w:jc w:val="center"/>
              <w:rPr>
                <w:rFonts w:ascii="Arial" w:hAnsi="Arial" w:cs="Arial"/>
                <w:b/>
                <w:sz w:val="20"/>
                <w:szCs w:val="20"/>
              </w:rPr>
            </w:pPr>
            <w:r w:rsidRPr="00F461A3">
              <w:rPr>
                <w:rFonts w:ascii="Arial" w:hAnsi="Arial" w:cs="Arial"/>
                <w:b/>
                <w:sz w:val="20"/>
                <w:szCs w:val="20"/>
              </w:rPr>
              <w:t>ЦЕЛИНА БР.</w:t>
            </w:r>
            <w:r>
              <w:rPr>
                <w:rFonts w:ascii="Arial" w:hAnsi="Arial" w:cs="Arial"/>
                <w:b/>
                <w:sz w:val="20"/>
                <w:szCs w:val="20"/>
              </w:rPr>
              <w:t xml:space="preserve"> </w:t>
            </w:r>
            <w:r w:rsidRPr="00F461A3">
              <w:rPr>
                <w:rFonts w:ascii="Arial" w:hAnsi="Arial" w:cs="Arial"/>
                <w:b/>
                <w:sz w:val="20"/>
                <w:szCs w:val="20"/>
              </w:rPr>
              <w:t>2</w:t>
            </w:r>
          </w:p>
          <w:p w:rsidR="003577F4" w:rsidRDefault="003577F4" w:rsidP="00552850">
            <w:pPr>
              <w:spacing w:after="60"/>
              <w:jc w:val="both"/>
              <w:rPr>
                <w:rFonts w:ascii="Arial" w:hAnsi="Arial" w:cs="Arial"/>
                <w:sz w:val="20"/>
                <w:szCs w:val="20"/>
              </w:rPr>
            </w:pPr>
            <w:r>
              <w:rPr>
                <w:rFonts w:ascii="Arial" w:hAnsi="Arial" w:cs="Arial"/>
                <w:sz w:val="20"/>
                <w:szCs w:val="20"/>
              </w:rPr>
              <w:t>ПУТНИЧКО ВОЗИЛО</w:t>
            </w:r>
            <w:r w:rsidRPr="00290CAA">
              <w:rPr>
                <w:rFonts w:ascii="Arial" w:hAnsi="Arial" w:cs="Arial"/>
                <w:sz w:val="20"/>
                <w:szCs w:val="20"/>
              </w:rPr>
              <w:t xml:space="preserve">, марке </w:t>
            </w:r>
            <w:r>
              <w:rPr>
                <w:rFonts w:ascii="Arial" w:hAnsi="Arial" w:cs="Arial"/>
                <w:sz w:val="20"/>
                <w:szCs w:val="20"/>
              </w:rPr>
              <w:t>OPEL</w:t>
            </w:r>
            <w:r w:rsidRPr="00290CAA">
              <w:rPr>
                <w:rFonts w:ascii="Arial" w:hAnsi="Arial" w:cs="Arial"/>
                <w:sz w:val="20"/>
                <w:szCs w:val="20"/>
              </w:rPr>
              <w:t xml:space="preserve">, модел: </w:t>
            </w:r>
            <w:r>
              <w:rPr>
                <w:rFonts w:ascii="Arial" w:hAnsi="Arial" w:cs="Arial"/>
                <w:sz w:val="20"/>
                <w:szCs w:val="20"/>
              </w:rPr>
              <w:t>ZAFIRA-A</w:t>
            </w:r>
            <w:r w:rsidRPr="00290CAA">
              <w:rPr>
                <w:rFonts w:ascii="Arial" w:hAnsi="Arial" w:cs="Arial"/>
                <w:sz w:val="20"/>
                <w:szCs w:val="20"/>
              </w:rPr>
              <w:t>, запремине мотора</w:t>
            </w:r>
            <w:r>
              <w:rPr>
                <w:rFonts w:ascii="Arial" w:hAnsi="Arial" w:cs="Arial"/>
                <w:sz w:val="20"/>
                <w:szCs w:val="20"/>
              </w:rPr>
              <w:t xml:space="preserve"> </w:t>
            </w:r>
            <w:r w:rsidRPr="00290CAA">
              <w:rPr>
                <w:rFonts w:ascii="Arial" w:hAnsi="Arial" w:cs="Arial"/>
                <w:sz w:val="20"/>
                <w:szCs w:val="20"/>
              </w:rPr>
              <w:t xml:space="preserve"> </w:t>
            </w:r>
            <w:r>
              <w:rPr>
                <w:rFonts w:ascii="Arial" w:hAnsi="Arial" w:cs="Arial"/>
                <w:sz w:val="20"/>
                <w:szCs w:val="20"/>
              </w:rPr>
              <w:t>2172</w:t>
            </w:r>
            <w:r w:rsidRPr="00290CAA">
              <w:rPr>
                <w:rFonts w:ascii="Arial" w:hAnsi="Arial" w:cs="Arial"/>
                <w:sz w:val="20"/>
                <w:szCs w:val="20"/>
              </w:rPr>
              <w:t xml:space="preserve">, снаге мотора </w:t>
            </w:r>
            <w:r>
              <w:rPr>
                <w:rFonts w:ascii="Arial" w:hAnsi="Arial" w:cs="Arial"/>
                <w:sz w:val="20"/>
                <w:szCs w:val="20"/>
              </w:rPr>
              <w:t>92</w:t>
            </w:r>
            <w:r w:rsidRPr="00290CAA">
              <w:rPr>
                <w:rFonts w:ascii="Arial" w:hAnsi="Arial" w:cs="Arial"/>
                <w:sz w:val="20"/>
                <w:szCs w:val="20"/>
              </w:rPr>
              <w:t xml:space="preserve"> kw, број шасије </w:t>
            </w:r>
            <w:r>
              <w:rPr>
                <w:rFonts w:ascii="Arial" w:hAnsi="Arial" w:cs="Arial"/>
                <w:sz w:val="20"/>
                <w:szCs w:val="20"/>
              </w:rPr>
              <w:t>W0L0TGF7522146907</w:t>
            </w:r>
            <w:r w:rsidRPr="00290CAA">
              <w:rPr>
                <w:rFonts w:ascii="Arial" w:hAnsi="Arial" w:cs="Arial"/>
                <w:sz w:val="20"/>
                <w:szCs w:val="20"/>
              </w:rPr>
              <w:t xml:space="preserve">, боја </w:t>
            </w:r>
            <w:r>
              <w:rPr>
                <w:rFonts w:ascii="Arial" w:hAnsi="Arial" w:cs="Arial"/>
                <w:sz w:val="20"/>
                <w:szCs w:val="20"/>
              </w:rPr>
              <w:t>7M</w:t>
            </w:r>
            <w:r w:rsidRPr="00290CAA">
              <w:rPr>
                <w:rFonts w:ascii="Arial" w:hAnsi="Arial" w:cs="Arial"/>
                <w:sz w:val="20"/>
                <w:szCs w:val="20"/>
              </w:rPr>
              <w:t xml:space="preserve"> </w:t>
            </w:r>
            <w:r>
              <w:rPr>
                <w:rFonts w:ascii="Arial" w:hAnsi="Arial" w:cs="Arial"/>
                <w:sz w:val="20"/>
                <w:szCs w:val="20"/>
              </w:rPr>
              <w:t>SIVA</w:t>
            </w:r>
            <w:r w:rsidRPr="00290CAA">
              <w:rPr>
                <w:rFonts w:ascii="Arial" w:hAnsi="Arial" w:cs="Arial"/>
                <w:sz w:val="20"/>
                <w:szCs w:val="20"/>
              </w:rPr>
              <w:t xml:space="preserve"> METALIZIRANA,</w:t>
            </w:r>
            <w:r>
              <w:rPr>
                <w:rFonts w:ascii="Arial" w:hAnsi="Arial" w:cs="Arial"/>
                <w:sz w:val="20"/>
                <w:szCs w:val="20"/>
              </w:rPr>
              <w:t xml:space="preserve"> погонско гориво: EVRO DIZEL</w:t>
            </w:r>
            <w:r w:rsidRPr="00290CAA">
              <w:rPr>
                <w:rFonts w:ascii="Arial" w:hAnsi="Arial" w:cs="Arial"/>
                <w:sz w:val="20"/>
                <w:szCs w:val="20"/>
              </w:rPr>
              <w:t xml:space="preserve"> година производње 20</w:t>
            </w:r>
            <w:r>
              <w:rPr>
                <w:rFonts w:ascii="Arial" w:hAnsi="Arial" w:cs="Arial"/>
                <w:sz w:val="20"/>
                <w:szCs w:val="20"/>
              </w:rPr>
              <w:t>02 (нерегистрован)</w:t>
            </w:r>
            <w:r w:rsidRPr="00290CAA">
              <w:rPr>
                <w:rFonts w:ascii="Arial" w:hAnsi="Arial" w:cs="Arial"/>
                <w:sz w:val="20"/>
                <w:szCs w:val="20"/>
              </w:rPr>
              <w:t>.</w:t>
            </w:r>
          </w:p>
          <w:p w:rsidR="003577F4" w:rsidRDefault="003577F4" w:rsidP="00552850">
            <w:pPr>
              <w:spacing w:after="120"/>
              <w:jc w:val="center"/>
              <w:rPr>
                <w:rFonts w:ascii="Arial" w:hAnsi="Arial" w:cs="Arial"/>
                <w:b/>
                <w:sz w:val="20"/>
                <w:szCs w:val="20"/>
              </w:rPr>
            </w:pPr>
          </w:p>
        </w:tc>
        <w:tc>
          <w:tcPr>
            <w:tcW w:w="2126" w:type="dxa"/>
            <w:vAlign w:val="center"/>
          </w:tcPr>
          <w:p w:rsidR="003577F4" w:rsidRDefault="003577F4" w:rsidP="00552850">
            <w:pPr>
              <w:jc w:val="center"/>
              <w:rPr>
                <w:rFonts w:ascii="Arial" w:hAnsi="Arial" w:cs="Arial"/>
                <w:b/>
                <w:sz w:val="20"/>
                <w:szCs w:val="20"/>
              </w:rPr>
            </w:pPr>
            <w:r>
              <w:rPr>
                <w:rFonts w:ascii="Arial" w:hAnsi="Arial" w:cs="Arial"/>
                <w:b/>
                <w:sz w:val="20"/>
                <w:szCs w:val="20"/>
              </w:rPr>
              <w:t>211.637,70</w:t>
            </w:r>
          </w:p>
        </w:tc>
        <w:tc>
          <w:tcPr>
            <w:tcW w:w="1698" w:type="dxa"/>
            <w:vAlign w:val="center"/>
          </w:tcPr>
          <w:p w:rsidR="003577F4" w:rsidRPr="006259C0" w:rsidRDefault="006259C0" w:rsidP="006259C0">
            <w:pPr>
              <w:jc w:val="center"/>
              <w:rPr>
                <w:rFonts w:ascii="Arial" w:hAnsi="Arial" w:cs="Arial"/>
                <w:b/>
                <w:sz w:val="20"/>
                <w:szCs w:val="20"/>
              </w:rPr>
            </w:pPr>
            <w:r>
              <w:rPr>
                <w:rFonts w:ascii="Arial" w:hAnsi="Arial" w:cs="Arial"/>
                <w:b/>
                <w:sz w:val="20"/>
                <w:szCs w:val="20"/>
              </w:rPr>
              <w:t>42</w:t>
            </w:r>
            <w:r w:rsidR="003577F4">
              <w:rPr>
                <w:rFonts w:ascii="Arial" w:hAnsi="Arial" w:cs="Arial"/>
                <w:b/>
                <w:sz w:val="20"/>
                <w:szCs w:val="20"/>
              </w:rPr>
              <w:t>.</w:t>
            </w:r>
            <w:r>
              <w:rPr>
                <w:rFonts w:ascii="Arial" w:hAnsi="Arial" w:cs="Arial"/>
                <w:b/>
                <w:sz w:val="20"/>
                <w:szCs w:val="20"/>
              </w:rPr>
              <w:t>327</w:t>
            </w:r>
            <w:r w:rsidR="003577F4">
              <w:rPr>
                <w:rFonts w:ascii="Arial" w:hAnsi="Arial" w:cs="Arial"/>
                <w:b/>
                <w:sz w:val="20"/>
                <w:szCs w:val="20"/>
              </w:rPr>
              <w:t>,</w:t>
            </w:r>
            <w:r>
              <w:rPr>
                <w:rFonts w:ascii="Arial" w:hAnsi="Arial" w:cs="Arial"/>
                <w:b/>
                <w:sz w:val="20"/>
                <w:szCs w:val="20"/>
              </w:rPr>
              <w:t>54</w:t>
            </w:r>
          </w:p>
        </w:tc>
        <w:tc>
          <w:tcPr>
            <w:tcW w:w="1291" w:type="dxa"/>
            <w:vAlign w:val="center"/>
          </w:tcPr>
          <w:p w:rsidR="003577F4" w:rsidRDefault="003577F4" w:rsidP="00552850">
            <w:pPr>
              <w:jc w:val="center"/>
              <w:rPr>
                <w:rFonts w:ascii="Arial" w:hAnsi="Arial" w:cs="Arial"/>
                <w:b/>
                <w:sz w:val="20"/>
                <w:szCs w:val="20"/>
              </w:rPr>
            </w:pPr>
            <w:r>
              <w:rPr>
                <w:rFonts w:ascii="Arial" w:hAnsi="Arial" w:cs="Arial"/>
                <w:b/>
                <w:sz w:val="20"/>
                <w:szCs w:val="20"/>
              </w:rPr>
              <w:t>42.327,54</w:t>
            </w:r>
          </w:p>
        </w:tc>
      </w:tr>
      <w:tr w:rsidR="003577F4" w:rsidRPr="00163D98" w:rsidTr="00E74E34">
        <w:trPr>
          <w:trHeight w:val="1549"/>
        </w:trPr>
        <w:tc>
          <w:tcPr>
            <w:tcW w:w="5092" w:type="dxa"/>
            <w:vAlign w:val="center"/>
          </w:tcPr>
          <w:p w:rsidR="003577F4" w:rsidRPr="00F461A3" w:rsidRDefault="003577F4" w:rsidP="00552850">
            <w:pPr>
              <w:spacing w:after="60"/>
              <w:jc w:val="center"/>
              <w:rPr>
                <w:rFonts w:ascii="Arial" w:hAnsi="Arial" w:cs="Arial"/>
                <w:b/>
                <w:sz w:val="20"/>
                <w:szCs w:val="20"/>
              </w:rPr>
            </w:pPr>
            <w:r w:rsidRPr="00F461A3">
              <w:rPr>
                <w:rFonts w:ascii="Arial" w:hAnsi="Arial" w:cs="Arial"/>
                <w:b/>
                <w:sz w:val="20"/>
                <w:szCs w:val="20"/>
              </w:rPr>
              <w:t>ЦЕЛИНА БР. 3</w:t>
            </w:r>
          </w:p>
          <w:p w:rsidR="003577F4" w:rsidRPr="00420BBD" w:rsidRDefault="003577F4" w:rsidP="00552850">
            <w:pPr>
              <w:tabs>
                <w:tab w:val="left" w:pos="1190"/>
              </w:tabs>
              <w:jc w:val="both"/>
              <w:rPr>
                <w:rFonts w:ascii="Arial" w:hAnsi="Arial" w:cs="Arial"/>
                <w:b/>
                <w:sz w:val="20"/>
                <w:szCs w:val="20"/>
              </w:rPr>
            </w:pPr>
            <w:r w:rsidRPr="00420BBD">
              <w:rPr>
                <w:rFonts w:ascii="Arial" w:hAnsi="Arial" w:cs="Arial"/>
                <w:b/>
                <w:sz w:val="20"/>
                <w:szCs w:val="20"/>
              </w:rPr>
              <w:t>Лаптоп</w:t>
            </w:r>
          </w:p>
          <w:p w:rsidR="003577F4" w:rsidRPr="00523E89" w:rsidRDefault="003577F4" w:rsidP="00552850">
            <w:pPr>
              <w:jc w:val="both"/>
              <w:rPr>
                <w:rFonts w:ascii="Arial" w:hAnsi="Arial" w:cs="Arial"/>
                <w:sz w:val="20"/>
                <w:szCs w:val="20"/>
              </w:rPr>
            </w:pPr>
            <w:r w:rsidRPr="00523E89">
              <w:rPr>
                <w:rFonts w:ascii="Arial" w:hAnsi="Arial" w:cs="Arial"/>
                <w:sz w:val="20"/>
                <w:szCs w:val="20"/>
              </w:rPr>
              <w:t>Назив: Lenovo IdeaPad Z510</w:t>
            </w:r>
          </w:p>
          <w:p w:rsidR="003577F4" w:rsidRPr="00523E89" w:rsidRDefault="003577F4" w:rsidP="00552850">
            <w:pPr>
              <w:jc w:val="both"/>
              <w:rPr>
                <w:rFonts w:ascii="Arial" w:hAnsi="Arial" w:cs="Arial"/>
                <w:sz w:val="20"/>
                <w:szCs w:val="20"/>
              </w:rPr>
            </w:pPr>
            <w:r w:rsidRPr="00523E89">
              <w:rPr>
                <w:rFonts w:ascii="Arial" w:hAnsi="Arial" w:cs="Arial"/>
                <w:sz w:val="20"/>
                <w:szCs w:val="20"/>
              </w:rPr>
              <w:t>Модел: 20287</w:t>
            </w:r>
          </w:p>
          <w:p w:rsidR="003577F4" w:rsidRPr="00523E89" w:rsidRDefault="003577F4" w:rsidP="00552850">
            <w:pPr>
              <w:jc w:val="both"/>
              <w:rPr>
                <w:rFonts w:ascii="Arial" w:hAnsi="Arial" w:cs="Arial"/>
                <w:sz w:val="20"/>
                <w:szCs w:val="20"/>
              </w:rPr>
            </w:pPr>
            <w:r w:rsidRPr="00523E89">
              <w:rPr>
                <w:rFonts w:ascii="Arial" w:hAnsi="Arial" w:cs="Arial"/>
                <w:sz w:val="20"/>
                <w:szCs w:val="20"/>
              </w:rPr>
              <w:t>Датум производње: 29.11.2013. године;</w:t>
            </w:r>
          </w:p>
          <w:p w:rsidR="003577F4" w:rsidRDefault="003577F4" w:rsidP="00552850">
            <w:pPr>
              <w:spacing w:after="120"/>
              <w:jc w:val="center"/>
              <w:rPr>
                <w:rFonts w:ascii="Arial" w:hAnsi="Arial" w:cs="Arial"/>
                <w:b/>
                <w:sz w:val="20"/>
                <w:szCs w:val="20"/>
              </w:rPr>
            </w:pPr>
          </w:p>
        </w:tc>
        <w:tc>
          <w:tcPr>
            <w:tcW w:w="2126" w:type="dxa"/>
            <w:vAlign w:val="center"/>
          </w:tcPr>
          <w:p w:rsidR="003577F4" w:rsidRDefault="003577F4" w:rsidP="00552850">
            <w:pPr>
              <w:jc w:val="center"/>
              <w:rPr>
                <w:rFonts w:ascii="Arial" w:hAnsi="Arial" w:cs="Arial"/>
                <w:b/>
                <w:sz w:val="20"/>
                <w:szCs w:val="20"/>
              </w:rPr>
            </w:pPr>
            <w:r>
              <w:rPr>
                <w:rFonts w:ascii="Arial" w:hAnsi="Arial" w:cs="Arial"/>
                <w:b/>
                <w:sz w:val="20"/>
                <w:szCs w:val="20"/>
              </w:rPr>
              <w:t>112.073,97</w:t>
            </w:r>
          </w:p>
        </w:tc>
        <w:tc>
          <w:tcPr>
            <w:tcW w:w="1698" w:type="dxa"/>
            <w:vAlign w:val="center"/>
          </w:tcPr>
          <w:p w:rsidR="003577F4" w:rsidRPr="006259C0" w:rsidRDefault="006259C0" w:rsidP="006259C0">
            <w:pPr>
              <w:jc w:val="center"/>
              <w:rPr>
                <w:rFonts w:ascii="Arial" w:hAnsi="Arial" w:cs="Arial"/>
                <w:b/>
                <w:sz w:val="20"/>
                <w:szCs w:val="20"/>
              </w:rPr>
            </w:pPr>
            <w:r>
              <w:rPr>
                <w:rFonts w:ascii="Arial" w:hAnsi="Arial" w:cs="Arial"/>
                <w:b/>
                <w:sz w:val="20"/>
                <w:szCs w:val="20"/>
              </w:rPr>
              <w:t>22</w:t>
            </w:r>
            <w:r w:rsidR="003577F4">
              <w:rPr>
                <w:rFonts w:ascii="Arial" w:hAnsi="Arial" w:cs="Arial"/>
                <w:b/>
                <w:sz w:val="20"/>
                <w:szCs w:val="20"/>
              </w:rPr>
              <w:t>.</w:t>
            </w:r>
            <w:r>
              <w:rPr>
                <w:rFonts w:ascii="Arial" w:hAnsi="Arial" w:cs="Arial"/>
                <w:b/>
                <w:sz w:val="20"/>
                <w:szCs w:val="20"/>
              </w:rPr>
              <w:t>414</w:t>
            </w:r>
            <w:r w:rsidR="003577F4">
              <w:rPr>
                <w:rFonts w:ascii="Arial" w:hAnsi="Arial" w:cs="Arial"/>
                <w:b/>
                <w:sz w:val="20"/>
                <w:szCs w:val="20"/>
              </w:rPr>
              <w:t>,</w:t>
            </w:r>
            <w:r>
              <w:rPr>
                <w:rFonts w:ascii="Arial" w:hAnsi="Arial" w:cs="Arial"/>
                <w:b/>
                <w:sz w:val="20"/>
                <w:szCs w:val="20"/>
              </w:rPr>
              <w:t>79</w:t>
            </w:r>
          </w:p>
        </w:tc>
        <w:tc>
          <w:tcPr>
            <w:tcW w:w="1291" w:type="dxa"/>
            <w:vAlign w:val="center"/>
          </w:tcPr>
          <w:p w:rsidR="003577F4" w:rsidRDefault="003577F4" w:rsidP="00552850">
            <w:pPr>
              <w:jc w:val="center"/>
              <w:rPr>
                <w:rFonts w:ascii="Arial" w:hAnsi="Arial" w:cs="Arial"/>
                <w:b/>
                <w:sz w:val="20"/>
                <w:szCs w:val="20"/>
              </w:rPr>
            </w:pPr>
            <w:r>
              <w:rPr>
                <w:rFonts w:ascii="Arial" w:hAnsi="Arial" w:cs="Arial"/>
                <w:b/>
                <w:sz w:val="20"/>
                <w:szCs w:val="20"/>
              </w:rPr>
              <w:t>22.414,79</w:t>
            </w:r>
          </w:p>
        </w:tc>
      </w:tr>
    </w:tbl>
    <w:p w:rsidR="003577F4" w:rsidRDefault="003577F4" w:rsidP="003577F4">
      <w:pPr>
        <w:spacing w:before="120"/>
        <w:jc w:val="both"/>
        <w:rPr>
          <w:rFonts w:ascii="Arial" w:hAnsi="Arial" w:cs="Arial"/>
          <w:sz w:val="22"/>
          <w:szCs w:val="22"/>
        </w:rPr>
      </w:pPr>
    </w:p>
    <w:p w:rsidR="00AD134D" w:rsidRDefault="00AD134D" w:rsidP="003577F4">
      <w:pPr>
        <w:spacing w:before="120"/>
        <w:jc w:val="both"/>
        <w:rPr>
          <w:rFonts w:ascii="Arial" w:hAnsi="Arial" w:cs="Arial"/>
          <w:sz w:val="22"/>
          <w:szCs w:val="22"/>
        </w:rPr>
      </w:pPr>
    </w:p>
    <w:p w:rsidR="00AD134D" w:rsidRPr="00AD134D" w:rsidRDefault="00AD134D" w:rsidP="003577F4">
      <w:pPr>
        <w:spacing w:before="120"/>
        <w:jc w:val="both"/>
        <w:rPr>
          <w:rFonts w:ascii="Arial" w:hAnsi="Arial" w:cs="Arial"/>
          <w:sz w:val="22"/>
          <w:szCs w:val="22"/>
        </w:rPr>
      </w:pPr>
    </w:p>
    <w:p w:rsidR="00DB66D7" w:rsidRPr="00EA4228" w:rsidRDefault="00DB66D7" w:rsidP="00163D98">
      <w:pPr>
        <w:spacing w:after="60"/>
        <w:jc w:val="both"/>
        <w:rPr>
          <w:rFonts w:ascii="Arial" w:hAnsi="Arial" w:cs="Arial"/>
          <w:sz w:val="20"/>
          <w:szCs w:val="20"/>
        </w:rPr>
      </w:pPr>
    </w:p>
    <w:p w:rsidR="007D6A13" w:rsidRPr="00A528EC" w:rsidRDefault="00163D98" w:rsidP="00163D98">
      <w:pPr>
        <w:spacing w:after="60"/>
        <w:jc w:val="both"/>
        <w:rPr>
          <w:rFonts w:ascii="Arial" w:hAnsi="Arial" w:cs="Arial"/>
          <w:sz w:val="20"/>
          <w:szCs w:val="20"/>
        </w:rPr>
      </w:pPr>
      <w:r w:rsidRPr="00163D98">
        <w:rPr>
          <w:rFonts w:ascii="Arial" w:hAnsi="Arial" w:cs="Arial"/>
          <w:sz w:val="20"/>
          <w:szCs w:val="20"/>
          <w:lang w:val="sr-Cyrl-CS"/>
        </w:rPr>
        <w:t>Право на учешће у поступку продаје имају сва правна и физичка лица</w:t>
      </w:r>
      <w:r w:rsidRPr="00163D98">
        <w:rPr>
          <w:rFonts w:ascii="Arial" w:hAnsi="Arial" w:cs="Arial"/>
          <w:sz w:val="20"/>
          <w:szCs w:val="20"/>
          <w:lang w:val="ru-RU"/>
        </w:rPr>
        <w:t xml:space="preserve"> </w:t>
      </w:r>
      <w:r w:rsidRPr="00163D98">
        <w:rPr>
          <w:rFonts w:ascii="Arial" w:hAnsi="Arial" w:cs="Arial"/>
          <w:sz w:val="20"/>
          <w:szCs w:val="20"/>
          <w:lang w:val="sr-Cyrl-CS"/>
        </w:rPr>
        <w:t>која:</w:t>
      </w:r>
    </w:p>
    <w:p w:rsidR="002146BA" w:rsidRDefault="00163D98" w:rsidP="00163D98">
      <w:pPr>
        <w:numPr>
          <w:ilvl w:val="0"/>
          <w:numId w:val="1"/>
        </w:numPr>
        <w:jc w:val="both"/>
        <w:rPr>
          <w:rFonts w:ascii="Arial" w:hAnsi="Arial" w:cs="Arial"/>
          <w:sz w:val="20"/>
          <w:szCs w:val="20"/>
          <w:lang w:val="sr-Cyrl-CS"/>
        </w:rPr>
      </w:pPr>
      <w:r w:rsidRPr="00163D98">
        <w:rPr>
          <w:rFonts w:ascii="Arial" w:hAnsi="Arial" w:cs="Arial"/>
          <w:sz w:val="20"/>
          <w:szCs w:val="20"/>
          <w:lang w:val="sr-Cyrl-CS"/>
        </w:rPr>
        <w:t>након добијања профактуре, изврше уплату  ради откупа продајне документације у износу од</w:t>
      </w:r>
      <w:r w:rsidR="002146BA">
        <w:rPr>
          <w:rFonts w:ascii="Arial" w:hAnsi="Arial" w:cs="Arial"/>
          <w:sz w:val="20"/>
          <w:szCs w:val="20"/>
          <w:lang w:val="sr-Cyrl-CS"/>
        </w:rPr>
        <w:t>:</w:t>
      </w:r>
    </w:p>
    <w:p w:rsidR="00163D98" w:rsidRDefault="002E778A" w:rsidP="0077512B">
      <w:pPr>
        <w:ind w:left="720"/>
        <w:jc w:val="both"/>
        <w:rPr>
          <w:rFonts w:ascii="Arial" w:hAnsi="Arial" w:cs="Arial"/>
          <w:sz w:val="20"/>
          <w:szCs w:val="20"/>
        </w:rPr>
      </w:pPr>
      <w:r>
        <w:rPr>
          <w:rFonts w:ascii="Arial" w:hAnsi="Arial" w:cs="Arial"/>
          <w:b/>
          <w:sz w:val="20"/>
          <w:szCs w:val="20"/>
        </w:rPr>
        <w:t>20.000,00</w:t>
      </w:r>
      <w:r w:rsidR="00163D98" w:rsidRPr="002146BA">
        <w:rPr>
          <w:rFonts w:ascii="Arial" w:hAnsi="Arial" w:cs="Arial"/>
          <w:b/>
          <w:sz w:val="20"/>
          <w:szCs w:val="20"/>
          <w:lang w:val="sr-Cyrl-CS"/>
        </w:rPr>
        <w:t xml:space="preserve"> динара</w:t>
      </w:r>
      <w:r w:rsidR="00163D98" w:rsidRPr="00163D98">
        <w:rPr>
          <w:rFonts w:ascii="Arial" w:hAnsi="Arial" w:cs="Arial"/>
          <w:b/>
          <w:sz w:val="20"/>
          <w:szCs w:val="20"/>
          <w:lang w:val="sr-Cyrl-CS"/>
        </w:rPr>
        <w:t xml:space="preserve"> </w:t>
      </w:r>
      <w:r w:rsidR="003309A2">
        <w:rPr>
          <w:rFonts w:ascii="Arial" w:hAnsi="Arial" w:cs="Arial"/>
          <w:b/>
          <w:sz w:val="20"/>
          <w:szCs w:val="20"/>
          <w:lang w:val="sr-Cyrl-CS"/>
        </w:rPr>
        <w:t>+ ПДВ</w:t>
      </w:r>
      <w:r w:rsidR="00C9085F">
        <w:rPr>
          <w:rFonts w:ascii="Arial" w:hAnsi="Arial" w:cs="Arial"/>
          <w:b/>
          <w:sz w:val="20"/>
          <w:szCs w:val="20"/>
          <w:lang w:val="sr-Cyrl-CS"/>
        </w:rPr>
        <w:t xml:space="preserve"> </w:t>
      </w:r>
      <w:r w:rsidR="00C9085F">
        <w:rPr>
          <w:rFonts w:ascii="Arial" w:hAnsi="Arial" w:cs="Arial"/>
          <w:sz w:val="20"/>
          <w:szCs w:val="20"/>
          <w:lang w:val="sr-Cyrl-CS"/>
        </w:rPr>
        <w:t xml:space="preserve">за </w:t>
      </w:r>
      <w:r w:rsidR="00C9085F" w:rsidRPr="00426D8D">
        <w:rPr>
          <w:rFonts w:ascii="Arial" w:hAnsi="Arial" w:cs="Arial"/>
          <w:b/>
          <w:sz w:val="20"/>
          <w:szCs w:val="20"/>
          <w:lang w:val="sr-Cyrl-CS"/>
        </w:rPr>
        <w:t xml:space="preserve">ЦЕЛИНУ БР. </w:t>
      </w:r>
      <w:r w:rsidR="000779CB" w:rsidRPr="00426D8D">
        <w:rPr>
          <w:rFonts w:ascii="Arial" w:hAnsi="Arial" w:cs="Arial"/>
          <w:b/>
          <w:sz w:val="20"/>
          <w:szCs w:val="20"/>
          <w:lang w:val="sr-Cyrl-CS"/>
        </w:rPr>
        <w:t>1</w:t>
      </w:r>
      <w:r w:rsidR="00426D8D" w:rsidRPr="00426D8D">
        <w:rPr>
          <w:rFonts w:ascii="Arial" w:hAnsi="Arial" w:cs="Arial"/>
          <w:b/>
          <w:sz w:val="20"/>
          <w:szCs w:val="20"/>
        </w:rPr>
        <w:t>.</w:t>
      </w:r>
      <w:r w:rsidR="009317A7">
        <w:rPr>
          <w:rFonts w:ascii="Arial" w:hAnsi="Arial" w:cs="Arial"/>
          <w:sz w:val="20"/>
          <w:szCs w:val="20"/>
          <w:lang w:val="sr-Cyrl-CS"/>
        </w:rPr>
        <w:t xml:space="preserve"> </w:t>
      </w:r>
      <w:r w:rsidR="00163D98" w:rsidRPr="00163D98">
        <w:rPr>
          <w:rFonts w:ascii="Arial" w:hAnsi="Arial" w:cs="Arial"/>
          <w:sz w:val="20"/>
          <w:szCs w:val="20"/>
          <w:lang w:val="sr-Cyrl-CS"/>
        </w:rPr>
        <w:t>Профактура се може преузети на адреси</w:t>
      </w:r>
      <w:r w:rsidR="003309A2">
        <w:rPr>
          <w:rFonts w:ascii="Arial" w:hAnsi="Arial" w:cs="Arial"/>
          <w:sz w:val="20"/>
          <w:szCs w:val="20"/>
          <w:lang w:val="sr-Cyrl-CS"/>
        </w:rPr>
        <w:t xml:space="preserve">: </w:t>
      </w:r>
      <w:r w:rsidR="00AA1E0A">
        <w:rPr>
          <w:rFonts w:ascii="Arial" w:hAnsi="Arial" w:cs="Arial"/>
          <w:sz w:val="20"/>
          <w:szCs w:val="20"/>
          <w:u w:val="single"/>
        </w:rPr>
        <w:t>Солунска</w:t>
      </w:r>
      <w:r w:rsidR="00A1620B" w:rsidRPr="00A1620B">
        <w:rPr>
          <w:rFonts w:ascii="Arial" w:hAnsi="Arial" w:cs="Arial"/>
          <w:sz w:val="20"/>
          <w:szCs w:val="20"/>
          <w:u w:val="single"/>
        </w:rPr>
        <w:t xml:space="preserve"> 3</w:t>
      </w:r>
      <w:r w:rsidR="00AA1E0A">
        <w:rPr>
          <w:rFonts w:ascii="Arial" w:hAnsi="Arial" w:cs="Arial"/>
          <w:sz w:val="20"/>
          <w:szCs w:val="20"/>
          <w:u w:val="single"/>
        </w:rPr>
        <w:t>2</w:t>
      </w:r>
      <w:r w:rsidR="00A1620B" w:rsidRPr="00A1620B">
        <w:rPr>
          <w:rFonts w:ascii="Arial" w:hAnsi="Arial" w:cs="Arial"/>
          <w:sz w:val="20"/>
          <w:szCs w:val="20"/>
          <w:u w:val="single"/>
        </w:rPr>
        <w:t>,</w:t>
      </w:r>
      <w:r w:rsidR="00AA1E0A">
        <w:rPr>
          <w:rFonts w:ascii="Arial" w:hAnsi="Arial" w:cs="Arial"/>
          <w:sz w:val="20"/>
          <w:szCs w:val="20"/>
          <w:u w:val="single"/>
        </w:rPr>
        <w:t xml:space="preserve"> </w:t>
      </w:r>
      <w:r w:rsidR="00A1620B" w:rsidRPr="00A1620B">
        <w:rPr>
          <w:rFonts w:ascii="Arial" w:hAnsi="Arial" w:cs="Arial"/>
          <w:sz w:val="20"/>
          <w:szCs w:val="20"/>
          <w:u w:val="single"/>
        </w:rPr>
        <w:t>Београд</w:t>
      </w:r>
      <w:r w:rsidR="00F5554E">
        <w:rPr>
          <w:rFonts w:ascii="Arial" w:hAnsi="Arial" w:cs="Arial"/>
          <w:sz w:val="20"/>
          <w:szCs w:val="20"/>
          <w:u w:val="single"/>
        </w:rPr>
        <w:t xml:space="preserve"> </w:t>
      </w:r>
      <w:r w:rsidR="003309A2">
        <w:rPr>
          <w:rFonts w:ascii="Arial" w:hAnsi="Arial" w:cs="Arial"/>
          <w:sz w:val="20"/>
          <w:szCs w:val="20"/>
          <w:u w:val="single"/>
        </w:rPr>
        <w:t>- Стари Град</w:t>
      </w:r>
      <w:r w:rsidR="00163D98" w:rsidRPr="00163D98">
        <w:rPr>
          <w:rFonts w:ascii="Arial" w:hAnsi="Arial" w:cs="Arial"/>
          <w:sz w:val="20"/>
          <w:szCs w:val="20"/>
        </w:rPr>
        <w:t xml:space="preserve">, </w:t>
      </w:r>
      <w:r w:rsidR="00163D98" w:rsidRPr="00163D98">
        <w:rPr>
          <w:rFonts w:ascii="Arial" w:hAnsi="Arial" w:cs="Arial"/>
          <w:sz w:val="20"/>
          <w:szCs w:val="20"/>
          <w:lang w:val="sr-Cyrl-CS"/>
        </w:rPr>
        <w:t xml:space="preserve">сваког радног дана у периоду од </w:t>
      </w:r>
      <w:r w:rsidR="00A1620B" w:rsidRPr="00A1620B">
        <w:rPr>
          <w:rFonts w:ascii="Arial" w:hAnsi="Arial" w:cs="Arial"/>
          <w:sz w:val="20"/>
          <w:szCs w:val="20"/>
          <w:u w:val="single"/>
          <w:lang w:val="sr-Cyrl-CS"/>
        </w:rPr>
        <w:t xml:space="preserve"> 9 </w:t>
      </w:r>
      <w:r w:rsidR="00163D98" w:rsidRPr="00163D98">
        <w:rPr>
          <w:rFonts w:ascii="Arial" w:hAnsi="Arial" w:cs="Arial"/>
          <w:sz w:val="20"/>
          <w:szCs w:val="20"/>
          <w:lang w:val="sr-Cyrl-CS"/>
        </w:rPr>
        <w:t xml:space="preserve"> до </w:t>
      </w:r>
      <w:r w:rsidR="00A1620B">
        <w:rPr>
          <w:rFonts w:ascii="Arial" w:hAnsi="Arial" w:cs="Arial"/>
          <w:sz w:val="20"/>
          <w:szCs w:val="20"/>
          <w:lang w:val="sr-Cyrl-CS"/>
        </w:rPr>
        <w:t xml:space="preserve"> </w:t>
      </w:r>
      <w:r w:rsidR="00A1620B" w:rsidRPr="00A1620B">
        <w:rPr>
          <w:rFonts w:ascii="Arial" w:hAnsi="Arial" w:cs="Arial"/>
          <w:sz w:val="20"/>
          <w:szCs w:val="20"/>
          <w:u w:val="single"/>
          <w:lang w:val="sr-Cyrl-CS"/>
        </w:rPr>
        <w:t>14</w:t>
      </w:r>
      <w:r w:rsidR="00A1620B">
        <w:rPr>
          <w:rFonts w:ascii="Arial" w:hAnsi="Arial" w:cs="Arial"/>
          <w:sz w:val="20"/>
          <w:szCs w:val="20"/>
          <w:u w:val="single"/>
          <w:lang w:val="sr-Cyrl-CS"/>
        </w:rPr>
        <w:t xml:space="preserve"> </w:t>
      </w:r>
      <w:r w:rsidR="00A1620B">
        <w:rPr>
          <w:rFonts w:ascii="Arial" w:hAnsi="Arial" w:cs="Arial"/>
          <w:sz w:val="20"/>
          <w:szCs w:val="20"/>
          <w:lang w:val="sr-Cyrl-CS"/>
        </w:rPr>
        <w:t xml:space="preserve"> </w:t>
      </w:r>
      <w:r w:rsidR="00163D98" w:rsidRPr="00163D98">
        <w:rPr>
          <w:rFonts w:ascii="Arial" w:hAnsi="Arial" w:cs="Arial"/>
          <w:sz w:val="20"/>
          <w:szCs w:val="20"/>
          <w:lang w:val="sr-Cyrl-CS"/>
        </w:rPr>
        <w:t>часов</w:t>
      </w:r>
      <w:r w:rsidR="009317A7">
        <w:rPr>
          <w:rFonts w:ascii="Arial" w:hAnsi="Arial" w:cs="Arial"/>
          <w:sz w:val="20"/>
          <w:szCs w:val="20"/>
          <w:lang w:val="sr-Cyrl-CS"/>
        </w:rPr>
        <w:t>а, уз обавезну најаву  стечајном управнику</w:t>
      </w:r>
      <w:r w:rsidR="005C66FC">
        <w:rPr>
          <w:rFonts w:ascii="Arial" w:hAnsi="Arial" w:cs="Arial"/>
          <w:sz w:val="20"/>
          <w:szCs w:val="20"/>
        </w:rPr>
        <w:t xml:space="preserve">. </w:t>
      </w:r>
      <w:r w:rsidR="005C66FC">
        <w:rPr>
          <w:rFonts w:ascii="Arial" w:hAnsi="Arial" w:cs="Arial"/>
          <w:sz w:val="20"/>
          <w:szCs w:val="20"/>
          <w:lang w:val="sr-Cyrl-CS"/>
        </w:rPr>
        <w:t xml:space="preserve">Рок за откуп продајне документације </w:t>
      </w:r>
      <w:r w:rsidR="005C66FC" w:rsidRPr="0083447F">
        <w:rPr>
          <w:rFonts w:ascii="Arial" w:hAnsi="Arial" w:cs="Arial"/>
          <w:sz w:val="20"/>
          <w:szCs w:val="20"/>
          <w:lang w:val="sr-Cyrl-CS"/>
        </w:rPr>
        <w:t>је</w:t>
      </w:r>
      <w:r w:rsidR="00D10333" w:rsidRPr="0083447F">
        <w:rPr>
          <w:rFonts w:ascii="Arial" w:hAnsi="Arial" w:cs="Arial"/>
          <w:sz w:val="20"/>
          <w:szCs w:val="20"/>
          <w:lang w:val="sr-Cyrl-CS"/>
        </w:rPr>
        <w:t xml:space="preserve">  </w:t>
      </w:r>
      <w:r w:rsidR="0052579A" w:rsidRPr="00F02F92">
        <w:rPr>
          <w:rFonts w:ascii="Arial" w:hAnsi="Arial" w:cs="Arial"/>
          <w:b/>
          <w:sz w:val="20"/>
          <w:szCs w:val="20"/>
        </w:rPr>
        <w:t>02</w:t>
      </w:r>
      <w:r w:rsidR="00C44ACF" w:rsidRPr="00F02F92">
        <w:rPr>
          <w:rFonts w:ascii="Arial" w:hAnsi="Arial" w:cs="Arial"/>
          <w:b/>
          <w:sz w:val="20"/>
          <w:szCs w:val="20"/>
          <w:lang w:val="sr-Cyrl-CS"/>
        </w:rPr>
        <w:t>.0</w:t>
      </w:r>
      <w:r w:rsidR="0052579A" w:rsidRPr="00F02F92">
        <w:rPr>
          <w:rFonts w:ascii="Arial" w:hAnsi="Arial" w:cs="Arial"/>
          <w:b/>
          <w:sz w:val="20"/>
          <w:szCs w:val="20"/>
        </w:rPr>
        <w:t>8</w:t>
      </w:r>
      <w:r w:rsidR="009317A7" w:rsidRPr="00F02F92">
        <w:rPr>
          <w:rFonts w:ascii="Arial" w:hAnsi="Arial" w:cs="Arial"/>
          <w:b/>
          <w:sz w:val="20"/>
          <w:szCs w:val="20"/>
        </w:rPr>
        <w:t>.20</w:t>
      </w:r>
      <w:r w:rsidR="00C9085F" w:rsidRPr="00F02F92">
        <w:rPr>
          <w:rFonts w:ascii="Arial" w:hAnsi="Arial" w:cs="Arial"/>
          <w:b/>
          <w:sz w:val="20"/>
          <w:szCs w:val="20"/>
        </w:rPr>
        <w:t>21</w:t>
      </w:r>
      <w:r w:rsidR="00ED59CC" w:rsidRPr="00F02F92">
        <w:rPr>
          <w:rFonts w:ascii="Arial" w:hAnsi="Arial" w:cs="Arial"/>
          <w:b/>
          <w:sz w:val="20"/>
          <w:szCs w:val="20"/>
        </w:rPr>
        <w:t>.</w:t>
      </w:r>
      <w:r w:rsidR="005C66FC" w:rsidRPr="00F02F92">
        <w:rPr>
          <w:rFonts w:ascii="Arial" w:hAnsi="Arial" w:cs="Arial"/>
          <w:b/>
          <w:sz w:val="20"/>
          <w:szCs w:val="20"/>
        </w:rPr>
        <w:t xml:space="preserve"> </w:t>
      </w:r>
      <w:r w:rsidR="00D10333" w:rsidRPr="00F02F92">
        <w:rPr>
          <w:rFonts w:ascii="Arial" w:hAnsi="Arial" w:cs="Arial"/>
          <w:b/>
          <w:sz w:val="20"/>
          <w:szCs w:val="20"/>
          <w:lang w:val="sr-Cyrl-CS"/>
        </w:rPr>
        <w:t>године</w:t>
      </w:r>
      <w:r w:rsidR="00D10333">
        <w:rPr>
          <w:rFonts w:ascii="Arial" w:hAnsi="Arial" w:cs="Arial"/>
          <w:sz w:val="20"/>
          <w:szCs w:val="20"/>
          <w:lang w:val="sr-Cyrl-CS"/>
        </w:rPr>
        <w:t>.</w:t>
      </w:r>
    </w:p>
    <w:p w:rsidR="003577F4" w:rsidRPr="003577F4" w:rsidRDefault="003577F4" w:rsidP="0077512B">
      <w:pPr>
        <w:ind w:left="720"/>
        <w:jc w:val="both"/>
        <w:rPr>
          <w:rFonts w:ascii="Arial" w:hAnsi="Arial" w:cs="Arial"/>
          <w:sz w:val="20"/>
          <w:szCs w:val="20"/>
        </w:rPr>
      </w:pPr>
    </w:p>
    <w:p w:rsidR="003577F4" w:rsidRDefault="003577F4" w:rsidP="003577F4">
      <w:pPr>
        <w:ind w:left="720"/>
        <w:jc w:val="both"/>
        <w:rPr>
          <w:rFonts w:ascii="Arial" w:hAnsi="Arial" w:cs="Arial"/>
          <w:sz w:val="20"/>
          <w:szCs w:val="20"/>
          <w:lang w:val="sr-Cyrl-CS"/>
        </w:rPr>
      </w:pPr>
      <w:r w:rsidRPr="00163D98">
        <w:rPr>
          <w:rFonts w:ascii="Arial" w:hAnsi="Arial" w:cs="Arial"/>
          <w:sz w:val="20"/>
          <w:szCs w:val="20"/>
          <w:lang w:val="sr-Cyrl-CS"/>
        </w:rPr>
        <w:t>након добијања профактуре, изврше уплату  ради откупа продајне документације у износу од</w:t>
      </w:r>
      <w:r>
        <w:rPr>
          <w:rFonts w:ascii="Arial" w:hAnsi="Arial" w:cs="Arial"/>
          <w:sz w:val="20"/>
          <w:szCs w:val="20"/>
          <w:lang w:val="sr-Cyrl-CS"/>
        </w:rPr>
        <w:t>:</w:t>
      </w:r>
    </w:p>
    <w:p w:rsidR="003577F4" w:rsidRDefault="002E778A" w:rsidP="003577F4">
      <w:pPr>
        <w:ind w:left="720"/>
        <w:jc w:val="both"/>
        <w:rPr>
          <w:rFonts w:ascii="Arial" w:hAnsi="Arial" w:cs="Arial"/>
          <w:sz w:val="20"/>
          <w:szCs w:val="20"/>
        </w:rPr>
      </w:pPr>
      <w:r>
        <w:rPr>
          <w:rFonts w:ascii="Arial" w:hAnsi="Arial" w:cs="Arial"/>
          <w:b/>
          <w:sz w:val="20"/>
          <w:szCs w:val="20"/>
        </w:rPr>
        <w:t>15.000,00</w:t>
      </w:r>
      <w:r w:rsidR="003577F4" w:rsidRPr="002146BA">
        <w:rPr>
          <w:rFonts w:ascii="Arial" w:hAnsi="Arial" w:cs="Arial"/>
          <w:b/>
          <w:sz w:val="20"/>
          <w:szCs w:val="20"/>
          <w:lang w:val="sr-Cyrl-CS"/>
        </w:rPr>
        <w:t xml:space="preserve"> динара</w:t>
      </w:r>
      <w:r w:rsidR="003577F4" w:rsidRPr="00163D98">
        <w:rPr>
          <w:rFonts w:ascii="Arial" w:hAnsi="Arial" w:cs="Arial"/>
          <w:b/>
          <w:sz w:val="20"/>
          <w:szCs w:val="20"/>
          <w:lang w:val="sr-Cyrl-CS"/>
        </w:rPr>
        <w:t xml:space="preserve"> </w:t>
      </w:r>
      <w:r w:rsidR="003577F4">
        <w:rPr>
          <w:rFonts w:ascii="Arial" w:hAnsi="Arial" w:cs="Arial"/>
          <w:b/>
          <w:sz w:val="20"/>
          <w:szCs w:val="20"/>
          <w:lang w:val="sr-Cyrl-CS"/>
        </w:rPr>
        <w:t xml:space="preserve">+ ПДВ </w:t>
      </w:r>
      <w:r w:rsidR="003577F4">
        <w:rPr>
          <w:rFonts w:ascii="Arial" w:hAnsi="Arial" w:cs="Arial"/>
          <w:sz w:val="20"/>
          <w:szCs w:val="20"/>
          <w:lang w:val="sr-Cyrl-CS"/>
        </w:rPr>
        <w:t xml:space="preserve">за </w:t>
      </w:r>
      <w:r w:rsidR="003577F4" w:rsidRPr="00426D8D">
        <w:rPr>
          <w:rFonts w:ascii="Arial" w:hAnsi="Arial" w:cs="Arial"/>
          <w:b/>
          <w:sz w:val="20"/>
          <w:szCs w:val="20"/>
          <w:lang w:val="sr-Cyrl-CS"/>
        </w:rPr>
        <w:t xml:space="preserve">ЦЕЛИНУ БР. </w:t>
      </w:r>
      <w:r w:rsidR="00F9515B" w:rsidRPr="00426D8D">
        <w:rPr>
          <w:rFonts w:ascii="Arial" w:hAnsi="Arial" w:cs="Arial"/>
          <w:b/>
          <w:sz w:val="20"/>
          <w:szCs w:val="20"/>
        </w:rPr>
        <w:t>2</w:t>
      </w:r>
      <w:r w:rsidR="00426D8D" w:rsidRPr="00426D8D">
        <w:rPr>
          <w:rFonts w:ascii="Arial" w:hAnsi="Arial" w:cs="Arial"/>
          <w:b/>
          <w:sz w:val="20"/>
          <w:szCs w:val="20"/>
        </w:rPr>
        <w:t>.</w:t>
      </w:r>
      <w:r w:rsidR="00426D8D">
        <w:rPr>
          <w:rFonts w:ascii="Arial" w:hAnsi="Arial" w:cs="Arial"/>
          <w:sz w:val="20"/>
          <w:szCs w:val="20"/>
        </w:rPr>
        <w:t xml:space="preserve"> </w:t>
      </w:r>
      <w:r w:rsidR="003577F4" w:rsidRPr="00163D98">
        <w:rPr>
          <w:rFonts w:ascii="Arial" w:hAnsi="Arial" w:cs="Arial"/>
          <w:sz w:val="20"/>
          <w:szCs w:val="20"/>
          <w:lang w:val="sr-Cyrl-CS"/>
        </w:rPr>
        <w:t>Профактура се може преузети на адреси</w:t>
      </w:r>
      <w:r w:rsidR="003577F4">
        <w:rPr>
          <w:rFonts w:ascii="Arial" w:hAnsi="Arial" w:cs="Arial"/>
          <w:sz w:val="20"/>
          <w:szCs w:val="20"/>
          <w:lang w:val="sr-Cyrl-CS"/>
        </w:rPr>
        <w:t xml:space="preserve">: </w:t>
      </w:r>
      <w:r w:rsidR="003577F4">
        <w:rPr>
          <w:rFonts w:ascii="Arial" w:hAnsi="Arial" w:cs="Arial"/>
          <w:sz w:val="20"/>
          <w:szCs w:val="20"/>
          <w:u w:val="single"/>
        </w:rPr>
        <w:t>Солунска</w:t>
      </w:r>
      <w:r w:rsidR="003577F4" w:rsidRPr="00A1620B">
        <w:rPr>
          <w:rFonts w:ascii="Arial" w:hAnsi="Arial" w:cs="Arial"/>
          <w:sz w:val="20"/>
          <w:szCs w:val="20"/>
          <w:u w:val="single"/>
        </w:rPr>
        <w:t xml:space="preserve"> 3</w:t>
      </w:r>
      <w:r w:rsidR="003577F4">
        <w:rPr>
          <w:rFonts w:ascii="Arial" w:hAnsi="Arial" w:cs="Arial"/>
          <w:sz w:val="20"/>
          <w:szCs w:val="20"/>
          <w:u w:val="single"/>
        </w:rPr>
        <w:t>2</w:t>
      </w:r>
      <w:r w:rsidR="003577F4" w:rsidRPr="00A1620B">
        <w:rPr>
          <w:rFonts w:ascii="Arial" w:hAnsi="Arial" w:cs="Arial"/>
          <w:sz w:val="20"/>
          <w:szCs w:val="20"/>
          <w:u w:val="single"/>
        </w:rPr>
        <w:t>,</w:t>
      </w:r>
      <w:r w:rsidR="003577F4">
        <w:rPr>
          <w:rFonts w:ascii="Arial" w:hAnsi="Arial" w:cs="Arial"/>
          <w:sz w:val="20"/>
          <w:szCs w:val="20"/>
          <w:u w:val="single"/>
        </w:rPr>
        <w:t xml:space="preserve"> </w:t>
      </w:r>
      <w:r w:rsidR="003577F4" w:rsidRPr="00A1620B">
        <w:rPr>
          <w:rFonts w:ascii="Arial" w:hAnsi="Arial" w:cs="Arial"/>
          <w:sz w:val="20"/>
          <w:szCs w:val="20"/>
          <w:u w:val="single"/>
        </w:rPr>
        <w:t>Београд</w:t>
      </w:r>
      <w:r w:rsidR="003577F4">
        <w:rPr>
          <w:rFonts w:ascii="Arial" w:hAnsi="Arial" w:cs="Arial"/>
          <w:sz w:val="20"/>
          <w:szCs w:val="20"/>
          <w:u w:val="single"/>
        </w:rPr>
        <w:t xml:space="preserve"> - Стари Град</w:t>
      </w:r>
      <w:r w:rsidR="003577F4" w:rsidRPr="00163D98">
        <w:rPr>
          <w:rFonts w:ascii="Arial" w:hAnsi="Arial" w:cs="Arial"/>
          <w:sz w:val="20"/>
          <w:szCs w:val="20"/>
        </w:rPr>
        <w:t xml:space="preserve">, </w:t>
      </w:r>
      <w:r w:rsidR="003577F4" w:rsidRPr="00163D98">
        <w:rPr>
          <w:rFonts w:ascii="Arial" w:hAnsi="Arial" w:cs="Arial"/>
          <w:sz w:val="20"/>
          <w:szCs w:val="20"/>
          <w:lang w:val="sr-Cyrl-CS"/>
        </w:rPr>
        <w:t xml:space="preserve">сваког радног дана у периоду од </w:t>
      </w:r>
      <w:r w:rsidR="003577F4" w:rsidRPr="00A1620B">
        <w:rPr>
          <w:rFonts w:ascii="Arial" w:hAnsi="Arial" w:cs="Arial"/>
          <w:sz w:val="20"/>
          <w:szCs w:val="20"/>
          <w:u w:val="single"/>
          <w:lang w:val="sr-Cyrl-CS"/>
        </w:rPr>
        <w:t xml:space="preserve"> 9 </w:t>
      </w:r>
      <w:r w:rsidR="003577F4" w:rsidRPr="00163D98">
        <w:rPr>
          <w:rFonts w:ascii="Arial" w:hAnsi="Arial" w:cs="Arial"/>
          <w:sz w:val="20"/>
          <w:szCs w:val="20"/>
          <w:lang w:val="sr-Cyrl-CS"/>
        </w:rPr>
        <w:t xml:space="preserve"> до </w:t>
      </w:r>
      <w:r w:rsidR="003577F4">
        <w:rPr>
          <w:rFonts w:ascii="Arial" w:hAnsi="Arial" w:cs="Arial"/>
          <w:sz w:val="20"/>
          <w:szCs w:val="20"/>
          <w:lang w:val="sr-Cyrl-CS"/>
        </w:rPr>
        <w:t xml:space="preserve"> </w:t>
      </w:r>
      <w:r w:rsidR="003577F4" w:rsidRPr="00A1620B">
        <w:rPr>
          <w:rFonts w:ascii="Arial" w:hAnsi="Arial" w:cs="Arial"/>
          <w:sz w:val="20"/>
          <w:szCs w:val="20"/>
          <w:u w:val="single"/>
          <w:lang w:val="sr-Cyrl-CS"/>
        </w:rPr>
        <w:t>14</w:t>
      </w:r>
      <w:r w:rsidR="003577F4">
        <w:rPr>
          <w:rFonts w:ascii="Arial" w:hAnsi="Arial" w:cs="Arial"/>
          <w:sz w:val="20"/>
          <w:szCs w:val="20"/>
          <w:u w:val="single"/>
          <w:lang w:val="sr-Cyrl-CS"/>
        </w:rPr>
        <w:t xml:space="preserve"> </w:t>
      </w:r>
      <w:r w:rsidR="003577F4">
        <w:rPr>
          <w:rFonts w:ascii="Arial" w:hAnsi="Arial" w:cs="Arial"/>
          <w:sz w:val="20"/>
          <w:szCs w:val="20"/>
          <w:lang w:val="sr-Cyrl-CS"/>
        </w:rPr>
        <w:t xml:space="preserve"> </w:t>
      </w:r>
      <w:r w:rsidR="003577F4" w:rsidRPr="00163D98">
        <w:rPr>
          <w:rFonts w:ascii="Arial" w:hAnsi="Arial" w:cs="Arial"/>
          <w:sz w:val="20"/>
          <w:szCs w:val="20"/>
          <w:lang w:val="sr-Cyrl-CS"/>
        </w:rPr>
        <w:t>часов</w:t>
      </w:r>
      <w:r w:rsidR="003577F4">
        <w:rPr>
          <w:rFonts w:ascii="Arial" w:hAnsi="Arial" w:cs="Arial"/>
          <w:sz w:val="20"/>
          <w:szCs w:val="20"/>
          <w:lang w:val="sr-Cyrl-CS"/>
        </w:rPr>
        <w:t>а, уз обавезну најаву  стечајном управнику</w:t>
      </w:r>
      <w:r w:rsidR="003577F4">
        <w:rPr>
          <w:rFonts w:ascii="Arial" w:hAnsi="Arial" w:cs="Arial"/>
          <w:sz w:val="20"/>
          <w:szCs w:val="20"/>
        </w:rPr>
        <w:t xml:space="preserve">. </w:t>
      </w:r>
      <w:r w:rsidR="003577F4">
        <w:rPr>
          <w:rFonts w:ascii="Arial" w:hAnsi="Arial" w:cs="Arial"/>
          <w:sz w:val="20"/>
          <w:szCs w:val="20"/>
          <w:lang w:val="sr-Cyrl-CS"/>
        </w:rPr>
        <w:t xml:space="preserve">Рок за откуп продајне документације </w:t>
      </w:r>
      <w:r w:rsidR="003577F4" w:rsidRPr="0083447F">
        <w:rPr>
          <w:rFonts w:ascii="Arial" w:hAnsi="Arial" w:cs="Arial"/>
          <w:sz w:val="20"/>
          <w:szCs w:val="20"/>
          <w:lang w:val="sr-Cyrl-CS"/>
        </w:rPr>
        <w:t xml:space="preserve">је  </w:t>
      </w:r>
      <w:r w:rsidR="0052579A" w:rsidRPr="00F02F92">
        <w:rPr>
          <w:rFonts w:ascii="Arial" w:hAnsi="Arial" w:cs="Arial"/>
          <w:b/>
          <w:sz w:val="20"/>
          <w:szCs w:val="20"/>
        </w:rPr>
        <w:t>02</w:t>
      </w:r>
      <w:r w:rsidR="006259C0" w:rsidRPr="00F02F92">
        <w:rPr>
          <w:rFonts w:ascii="Arial" w:hAnsi="Arial" w:cs="Arial"/>
          <w:b/>
          <w:sz w:val="20"/>
          <w:szCs w:val="20"/>
          <w:lang w:val="sr-Cyrl-CS"/>
        </w:rPr>
        <w:t>.0</w:t>
      </w:r>
      <w:r w:rsidR="0052579A" w:rsidRPr="00F02F92">
        <w:rPr>
          <w:rFonts w:ascii="Arial" w:hAnsi="Arial" w:cs="Arial"/>
          <w:b/>
          <w:sz w:val="20"/>
          <w:szCs w:val="20"/>
        </w:rPr>
        <w:t>8</w:t>
      </w:r>
      <w:r w:rsidR="006259C0" w:rsidRPr="00F02F92">
        <w:rPr>
          <w:rFonts w:ascii="Arial" w:hAnsi="Arial" w:cs="Arial"/>
          <w:b/>
          <w:sz w:val="20"/>
          <w:szCs w:val="20"/>
        </w:rPr>
        <w:t>.2021.</w:t>
      </w:r>
      <w:r w:rsidR="003577F4" w:rsidRPr="00F02F92">
        <w:rPr>
          <w:rFonts w:ascii="Arial" w:hAnsi="Arial" w:cs="Arial"/>
          <w:b/>
          <w:sz w:val="20"/>
          <w:szCs w:val="20"/>
        </w:rPr>
        <w:t xml:space="preserve"> </w:t>
      </w:r>
      <w:r w:rsidR="003577F4" w:rsidRPr="00F02F92">
        <w:rPr>
          <w:rFonts w:ascii="Arial" w:hAnsi="Arial" w:cs="Arial"/>
          <w:b/>
          <w:sz w:val="20"/>
          <w:szCs w:val="20"/>
          <w:lang w:val="sr-Cyrl-CS"/>
        </w:rPr>
        <w:t>године</w:t>
      </w:r>
      <w:r w:rsidR="003577F4">
        <w:rPr>
          <w:rFonts w:ascii="Arial" w:hAnsi="Arial" w:cs="Arial"/>
          <w:sz w:val="20"/>
          <w:szCs w:val="20"/>
          <w:lang w:val="sr-Cyrl-CS"/>
        </w:rPr>
        <w:t>.</w:t>
      </w:r>
    </w:p>
    <w:p w:rsidR="003577F4" w:rsidRPr="003577F4" w:rsidRDefault="003577F4" w:rsidP="003577F4">
      <w:pPr>
        <w:ind w:left="720"/>
        <w:jc w:val="both"/>
        <w:rPr>
          <w:rFonts w:ascii="Arial" w:hAnsi="Arial" w:cs="Arial"/>
          <w:sz w:val="20"/>
          <w:szCs w:val="20"/>
        </w:rPr>
      </w:pPr>
    </w:p>
    <w:p w:rsidR="003577F4" w:rsidRDefault="003577F4" w:rsidP="003577F4">
      <w:pPr>
        <w:ind w:left="720"/>
        <w:jc w:val="both"/>
        <w:rPr>
          <w:rFonts w:ascii="Arial" w:hAnsi="Arial" w:cs="Arial"/>
          <w:sz w:val="20"/>
          <w:szCs w:val="20"/>
          <w:lang w:val="sr-Cyrl-CS"/>
        </w:rPr>
      </w:pPr>
      <w:r w:rsidRPr="00163D98">
        <w:rPr>
          <w:rFonts w:ascii="Arial" w:hAnsi="Arial" w:cs="Arial"/>
          <w:sz w:val="20"/>
          <w:szCs w:val="20"/>
          <w:lang w:val="sr-Cyrl-CS"/>
        </w:rPr>
        <w:t>након добијања профактуре, изврше уплату  ради откупа продајне документације у износу од</w:t>
      </w:r>
      <w:r>
        <w:rPr>
          <w:rFonts w:ascii="Arial" w:hAnsi="Arial" w:cs="Arial"/>
          <w:sz w:val="20"/>
          <w:szCs w:val="20"/>
          <w:lang w:val="sr-Cyrl-CS"/>
        </w:rPr>
        <w:t>:</w:t>
      </w:r>
    </w:p>
    <w:p w:rsidR="003577F4" w:rsidRPr="003577F4" w:rsidRDefault="002E778A" w:rsidP="006B21AF">
      <w:pPr>
        <w:ind w:left="720"/>
        <w:jc w:val="both"/>
        <w:rPr>
          <w:rFonts w:ascii="Arial" w:hAnsi="Arial" w:cs="Arial"/>
          <w:sz w:val="20"/>
          <w:szCs w:val="20"/>
        </w:rPr>
      </w:pPr>
      <w:r>
        <w:rPr>
          <w:rFonts w:ascii="Arial" w:hAnsi="Arial" w:cs="Arial"/>
          <w:b/>
          <w:sz w:val="20"/>
          <w:szCs w:val="20"/>
        </w:rPr>
        <w:t>10.000,00</w:t>
      </w:r>
      <w:r w:rsidR="003577F4" w:rsidRPr="002146BA">
        <w:rPr>
          <w:rFonts w:ascii="Arial" w:hAnsi="Arial" w:cs="Arial"/>
          <w:b/>
          <w:sz w:val="20"/>
          <w:szCs w:val="20"/>
          <w:lang w:val="sr-Cyrl-CS"/>
        </w:rPr>
        <w:t xml:space="preserve"> динара</w:t>
      </w:r>
      <w:r w:rsidR="003577F4" w:rsidRPr="00163D98">
        <w:rPr>
          <w:rFonts w:ascii="Arial" w:hAnsi="Arial" w:cs="Arial"/>
          <w:b/>
          <w:sz w:val="20"/>
          <w:szCs w:val="20"/>
          <w:lang w:val="sr-Cyrl-CS"/>
        </w:rPr>
        <w:t xml:space="preserve"> </w:t>
      </w:r>
      <w:r w:rsidR="003577F4">
        <w:rPr>
          <w:rFonts w:ascii="Arial" w:hAnsi="Arial" w:cs="Arial"/>
          <w:b/>
          <w:sz w:val="20"/>
          <w:szCs w:val="20"/>
          <w:lang w:val="sr-Cyrl-CS"/>
        </w:rPr>
        <w:t xml:space="preserve">+ ПДВ </w:t>
      </w:r>
      <w:r w:rsidR="003577F4">
        <w:rPr>
          <w:rFonts w:ascii="Arial" w:hAnsi="Arial" w:cs="Arial"/>
          <w:sz w:val="20"/>
          <w:szCs w:val="20"/>
          <w:lang w:val="sr-Cyrl-CS"/>
        </w:rPr>
        <w:t xml:space="preserve">за </w:t>
      </w:r>
      <w:r w:rsidR="003577F4" w:rsidRPr="00426D8D">
        <w:rPr>
          <w:rFonts w:ascii="Arial" w:hAnsi="Arial" w:cs="Arial"/>
          <w:b/>
          <w:sz w:val="20"/>
          <w:szCs w:val="20"/>
          <w:lang w:val="sr-Cyrl-CS"/>
        </w:rPr>
        <w:t xml:space="preserve">ЦЕЛИНУ БР. </w:t>
      </w:r>
      <w:r w:rsidR="00426D8D" w:rsidRPr="00426D8D">
        <w:rPr>
          <w:rFonts w:ascii="Arial" w:hAnsi="Arial" w:cs="Arial"/>
          <w:b/>
          <w:sz w:val="20"/>
          <w:szCs w:val="20"/>
        </w:rPr>
        <w:t>3</w:t>
      </w:r>
      <w:r w:rsidR="00426D8D">
        <w:rPr>
          <w:rFonts w:ascii="Arial" w:hAnsi="Arial" w:cs="Arial"/>
          <w:color w:val="FF0000"/>
          <w:sz w:val="20"/>
          <w:szCs w:val="20"/>
        </w:rPr>
        <w:t>.</w:t>
      </w:r>
      <w:r w:rsidR="003577F4">
        <w:rPr>
          <w:rFonts w:ascii="Arial" w:hAnsi="Arial" w:cs="Arial"/>
          <w:sz w:val="20"/>
          <w:szCs w:val="20"/>
          <w:lang w:val="sr-Cyrl-CS"/>
        </w:rPr>
        <w:t xml:space="preserve"> </w:t>
      </w:r>
      <w:r w:rsidR="003577F4" w:rsidRPr="00163D98">
        <w:rPr>
          <w:rFonts w:ascii="Arial" w:hAnsi="Arial" w:cs="Arial"/>
          <w:sz w:val="20"/>
          <w:szCs w:val="20"/>
          <w:lang w:val="sr-Cyrl-CS"/>
        </w:rPr>
        <w:t>Профактура се може преузети на адреси</w:t>
      </w:r>
      <w:r w:rsidR="003577F4">
        <w:rPr>
          <w:rFonts w:ascii="Arial" w:hAnsi="Arial" w:cs="Arial"/>
          <w:sz w:val="20"/>
          <w:szCs w:val="20"/>
          <w:lang w:val="sr-Cyrl-CS"/>
        </w:rPr>
        <w:t xml:space="preserve">: </w:t>
      </w:r>
      <w:r w:rsidR="003577F4">
        <w:rPr>
          <w:rFonts w:ascii="Arial" w:hAnsi="Arial" w:cs="Arial"/>
          <w:sz w:val="20"/>
          <w:szCs w:val="20"/>
          <w:u w:val="single"/>
        </w:rPr>
        <w:t>Солунска</w:t>
      </w:r>
      <w:r w:rsidR="003577F4" w:rsidRPr="00A1620B">
        <w:rPr>
          <w:rFonts w:ascii="Arial" w:hAnsi="Arial" w:cs="Arial"/>
          <w:sz w:val="20"/>
          <w:szCs w:val="20"/>
          <w:u w:val="single"/>
        </w:rPr>
        <w:t xml:space="preserve"> 3</w:t>
      </w:r>
      <w:r w:rsidR="003577F4">
        <w:rPr>
          <w:rFonts w:ascii="Arial" w:hAnsi="Arial" w:cs="Arial"/>
          <w:sz w:val="20"/>
          <w:szCs w:val="20"/>
          <w:u w:val="single"/>
        </w:rPr>
        <w:t>2</w:t>
      </w:r>
      <w:r w:rsidR="003577F4" w:rsidRPr="00A1620B">
        <w:rPr>
          <w:rFonts w:ascii="Arial" w:hAnsi="Arial" w:cs="Arial"/>
          <w:sz w:val="20"/>
          <w:szCs w:val="20"/>
          <w:u w:val="single"/>
        </w:rPr>
        <w:t>,</w:t>
      </w:r>
      <w:r w:rsidR="003577F4">
        <w:rPr>
          <w:rFonts w:ascii="Arial" w:hAnsi="Arial" w:cs="Arial"/>
          <w:sz w:val="20"/>
          <w:szCs w:val="20"/>
          <w:u w:val="single"/>
        </w:rPr>
        <w:t xml:space="preserve"> </w:t>
      </w:r>
      <w:r w:rsidR="003577F4" w:rsidRPr="00A1620B">
        <w:rPr>
          <w:rFonts w:ascii="Arial" w:hAnsi="Arial" w:cs="Arial"/>
          <w:sz w:val="20"/>
          <w:szCs w:val="20"/>
          <w:u w:val="single"/>
        </w:rPr>
        <w:t>Београд</w:t>
      </w:r>
      <w:r w:rsidR="003577F4">
        <w:rPr>
          <w:rFonts w:ascii="Arial" w:hAnsi="Arial" w:cs="Arial"/>
          <w:sz w:val="20"/>
          <w:szCs w:val="20"/>
          <w:u w:val="single"/>
        </w:rPr>
        <w:t xml:space="preserve"> - Стари Град</w:t>
      </w:r>
      <w:r w:rsidR="003577F4" w:rsidRPr="00163D98">
        <w:rPr>
          <w:rFonts w:ascii="Arial" w:hAnsi="Arial" w:cs="Arial"/>
          <w:sz w:val="20"/>
          <w:szCs w:val="20"/>
        </w:rPr>
        <w:t xml:space="preserve">, </w:t>
      </w:r>
      <w:r w:rsidR="003577F4" w:rsidRPr="00163D98">
        <w:rPr>
          <w:rFonts w:ascii="Arial" w:hAnsi="Arial" w:cs="Arial"/>
          <w:sz w:val="20"/>
          <w:szCs w:val="20"/>
          <w:lang w:val="sr-Cyrl-CS"/>
        </w:rPr>
        <w:t xml:space="preserve">сваког радног дана у периоду од </w:t>
      </w:r>
      <w:r w:rsidR="003577F4" w:rsidRPr="00A1620B">
        <w:rPr>
          <w:rFonts w:ascii="Arial" w:hAnsi="Arial" w:cs="Arial"/>
          <w:sz w:val="20"/>
          <w:szCs w:val="20"/>
          <w:u w:val="single"/>
          <w:lang w:val="sr-Cyrl-CS"/>
        </w:rPr>
        <w:t xml:space="preserve"> 9 </w:t>
      </w:r>
      <w:r w:rsidR="003577F4" w:rsidRPr="00163D98">
        <w:rPr>
          <w:rFonts w:ascii="Arial" w:hAnsi="Arial" w:cs="Arial"/>
          <w:sz w:val="20"/>
          <w:szCs w:val="20"/>
          <w:lang w:val="sr-Cyrl-CS"/>
        </w:rPr>
        <w:t xml:space="preserve"> до </w:t>
      </w:r>
      <w:r w:rsidR="003577F4">
        <w:rPr>
          <w:rFonts w:ascii="Arial" w:hAnsi="Arial" w:cs="Arial"/>
          <w:sz w:val="20"/>
          <w:szCs w:val="20"/>
          <w:lang w:val="sr-Cyrl-CS"/>
        </w:rPr>
        <w:t xml:space="preserve"> </w:t>
      </w:r>
      <w:r w:rsidR="003577F4" w:rsidRPr="00A1620B">
        <w:rPr>
          <w:rFonts w:ascii="Arial" w:hAnsi="Arial" w:cs="Arial"/>
          <w:sz w:val="20"/>
          <w:szCs w:val="20"/>
          <w:u w:val="single"/>
          <w:lang w:val="sr-Cyrl-CS"/>
        </w:rPr>
        <w:t>14</w:t>
      </w:r>
      <w:r w:rsidR="003577F4">
        <w:rPr>
          <w:rFonts w:ascii="Arial" w:hAnsi="Arial" w:cs="Arial"/>
          <w:sz w:val="20"/>
          <w:szCs w:val="20"/>
          <w:u w:val="single"/>
          <w:lang w:val="sr-Cyrl-CS"/>
        </w:rPr>
        <w:t xml:space="preserve"> </w:t>
      </w:r>
      <w:r w:rsidR="003577F4">
        <w:rPr>
          <w:rFonts w:ascii="Arial" w:hAnsi="Arial" w:cs="Arial"/>
          <w:sz w:val="20"/>
          <w:szCs w:val="20"/>
          <w:lang w:val="sr-Cyrl-CS"/>
        </w:rPr>
        <w:t xml:space="preserve"> </w:t>
      </w:r>
      <w:r w:rsidR="003577F4" w:rsidRPr="00163D98">
        <w:rPr>
          <w:rFonts w:ascii="Arial" w:hAnsi="Arial" w:cs="Arial"/>
          <w:sz w:val="20"/>
          <w:szCs w:val="20"/>
          <w:lang w:val="sr-Cyrl-CS"/>
        </w:rPr>
        <w:t>часов</w:t>
      </w:r>
      <w:r w:rsidR="003577F4">
        <w:rPr>
          <w:rFonts w:ascii="Arial" w:hAnsi="Arial" w:cs="Arial"/>
          <w:sz w:val="20"/>
          <w:szCs w:val="20"/>
          <w:lang w:val="sr-Cyrl-CS"/>
        </w:rPr>
        <w:t>а, уз обавезну најаву  стечајном управнику</w:t>
      </w:r>
      <w:r w:rsidR="003577F4">
        <w:rPr>
          <w:rFonts w:ascii="Arial" w:hAnsi="Arial" w:cs="Arial"/>
          <w:sz w:val="20"/>
          <w:szCs w:val="20"/>
        </w:rPr>
        <w:t xml:space="preserve">. </w:t>
      </w:r>
      <w:r w:rsidR="003577F4">
        <w:rPr>
          <w:rFonts w:ascii="Arial" w:hAnsi="Arial" w:cs="Arial"/>
          <w:sz w:val="20"/>
          <w:szCs w:val="20"/>
          <w:lang w:val="sr-Cyrl-CS"/>
        </w:rPr>
        <w:t xml:space="preserve">Рок за откуп продајне документације </w:t>
      </w:r>
      <w:r w:rsidR="003577F4" w:rsidRPr="0083447F">
        <w:rPr>
          <w:rFonts w:ascii="Arial" w:hAnsi="Arial" w:cs="Arial"/>
          <w:sz w:val="20"/>
          <w:szCs w:val="20"/>
          <w:lang w:val="sr-Cyrl-CS"/>
        </w:rPr>
        <w:t xml:space="preserve">је  </w:t>
      </w:r>
      <w:r w:rsidR="0052579A" w:rsidRPr="00F02F92">
        <w:rPr>
          <w:rFonts w:ascii="Arial" w:hAnsi="Arial" w:cs="Arial"/>
          <w:b/>
          <w:sz w:val="20"/>
          <w:szCs w:val="20"/>
        </w:rPr>
        <w:t>02</w:t>
      </w:r>
      <w:r w:rsidR="006259C0" w:rsidRPr="00F02F92">
        <w:rPr>
          <w:rFonts w:ascii="Arial" w:hAnsi="Arial" w:cs="Arial"/>
          <w:b/>
          <w:sz w:val="20"/>
          <w:szCs w:val="20"/>
          <w:lang w:val="sr-Cyrl-CS"/>
        </w:rPr>
        <w:t>.0</w:t>
      </w:r>
      <w:r w:rsidR="0052579A" w:rsidRPr="00F02F92">
        <w:rPr>
          <w:rFonts w:ascii="Arial" w:hAnsi="Arial" w:cs="Arial"/>
          <w:b/>
          <w:sz w:val="20"/>
          <w:szCs w:val="20"/>
        </w:rPr>
        <w:t>8</w:t>
      </w:r>
      <w:r w:rsidR="006259C0" w:rsidRPr="00F02F92">
        <w:rPr>
          <w:rFonts w:ascii="Arial" w:hAnsi="Arial" w:cs="Arial"/>
          <w:b/>
          <w:sz w:val="20"/>
          <w:szCs w:val="20"/>
        </w:rPr>
        <w:t>.2021.</w:t>
      </w:r>
      <w:r w:rsidR="003577F4" w:rsidRPr="00F02F92">
        <w:rPr>
          <w:rFonts w:ascii="Arial" w:hAnsi="Arial" w:cs="Arial"/>
          <w:b/>
          <w:sz w:val="20"/>
          <w:szCs w:val="20"/>
        </w:rPr>
        <w:t xml:space="preserve"> </w:t>
      </w:r>
      <w:r w:rsidR="003577F4" w:rsidRPr="00F02F92">
        <w:rPr>
          <w:rFonts w:ascii="Arial" w:hAnsi="Arial" w:cs="Arial"/>
          <w:b/>
          <w:sz w:val="20"/>
          <w:szCs w:val="20"/>
          <w:lang w:val="sr-Cyrl-CS"/>
        </w:rPr>
        <w:t>године</w:t>
      </w:r>
      <w:r w:rsidR="003577F4">
        <w:rPr>
          <w:rFonts w:ascii="Arial" w:hAnsi="Arial" w:cs="Arial"/>
          <w:sz w:val="20"/>
          <w:szCs w:val="20"/>
          <w:lang w:val="sr-Cyrl-CS"/>
        </w:rPr>
        <w:t>.</w:t>
      </w:r>
    </w:p>
    <w:p w:rsidR="003577F4" w:rsidRPr="003577F4" w:rsidRDefault="003577F4" w:rsidP="00F9515B">
      <w:pPr>
        <w:jc w:val="both"/>
        <w:rPr>
          <w:rFonts w:ascii="Arial" w:hAnsi="Arial" w:cs="Arial"/>
          <w:sz w:val="20"/>
          <w:szCs w:val="20"/>
        </w:rPr>
      </w:pPr>
    </w:p>
    <w:p w:rsidR="00163D98" w:rsidRPr="00163D98" w:rsidRDefault="00163D98" w:rsidP="00163D98">
      <w:pPr>
        <w:pStyle w:val="ListParagraph"/>
        <w:numPr>
          <w:ilvl w:val="0"/>
          <w:numId w:val="1"/>
        </w:numPr>
        <w:jc w:val="both"/>
        <w:rPr>
          <w:rFonts w:ascii="Arial" w:hAnsi="Arial" w:cs="Arial"/>
          <w:lang w:val="sr-Cyrl-CS"/>
        </w:rPr>
      </w:pPr>
      <w:r w:rsidRPr="00163D98">
        <w:rPr>
          <w:rFonts w:ascii="Arial" w:hAnsi="Arial" w:cs="Arial"/>
          <w:lang w:val="sr-Cyrl-CS"/>
        </w:rPr>
        <w:t xml:space="preserve">уплате </w:t>
      </w:r>
      <w:r w:rsidRPr="00163D98">
        <w:rPr>
          <w:rFonts w:ascii="Arial" w:hAnsi="Arial" w:cs="Arial"/>
          <w:b/>
          <w:lang w:val="sr-Cyrl-CS"/>
        </w:rPr>
        <w:t>депозит</w:t>
      </w:r>
      <w:r w:rsidR="002848F0">
        <w:rPr>
          <w:rFonts w:ascii="Arial" w:hAnsi="Arial" w:cs="Arial"/>
          <w:lang w:val="sr-Cyrl-CS"/>
        </w:rPr>
        <w:t xml:space="preserve"> (</w:t>
      </w:r>
      <w:r w:rsidRPr="00163D98">
        <w:rPr>
          <w:rFonts w:ascii="Arial" w:hAnsi="Arial" w:cs="Arial"/>
          <w:lang w:val="sr-Cyrl-CS"/>
        </w:rPr>
        <w:t>са позивом на редни број</w:t>
      </w:r>
      <w:r w:rsidR="002848F0">
        <w:rPr>
          <w:rFonts w:ascii="Arial" w:hAnsi="Arial" w:cs="Arial"/>
          <w:lang w:val="sr-Cyrl-CS"/>
        </w:rPr>
        <w:t xml:space="preserve"> </w:t>
      </w:r>
      <w:r w:rsidRPr="00163D98">
        <w:rPr>
          <w:rFonts w:ascii="Arial" w:hAnsi="Arial" w:cs="Arial"/>
          <w:lang w:val="sr-Cyrl-CS"/>
        </w:rPr>
        <w:t>имовинске целине из огласа</w:t>
      </w:r>
      <w:r w:rsidR="002848F0">
        <w:rPr>
          <w:rFonts w:ascii="Arial" w:hAnsi="Arial" w:cs="Arial"/>
          <w:lang w:val="sr-Cyrl-CS"/>
        </w:rPr>
        <w:t>)</w:t>
      </w:r>
      <w:r w:rsidRPr="00163D98">
        <w:rPr>
          <w:rFonts w:ascii="Arial" w:hAnsi="Arial" w:cs="Arial"/>
          <w:lang w:val="sr-Cyrl-CS"/>
        </w:rPr>
        <w:t>, на текући рачун стечајног дужника бро</w:t>
      </w:r>
      <w:r w:rsidRPr="00914BD3">
        <w:rPr>
          <w:rFonts w:ascii="Arial" w:hAnsi="Arial" w:cs="Arial"/>
          <w:lang w:val="sr-Cyrl-CS"/>
        </w:rPr>
        <w:t>ј</w:t>
      </w:r>
      <w:r w:rsidRPr="00914BD3">
        <w:rPr>
          <w:rFonts w:ascii="Arial" w:hAnsi="Arial" w:cs="Arial"/>
          <w:b/>
          <w:lang w:val="sr-Cyrl-CS"/>
        </w:rPr>
        <w:t>:</w:t>
      </w:r>
      <w:r w:rsidRPr="00914BD3">
        <w:rPr>
          <w:rFonts w:ascii="Arial" w:hAnsi="Arial" w:cs="Arial"/>
          <w:lang w:val="sr-Cyrl-CS"/>
        </w:rPr>
        <w:t xml:space="preserve"> </w:t>
      </w:r>
      <w:r w:rsidR="00914BD3" w:rsidRPr="00914BD3">
        <w:rPr>
          <w:rFonts w:ascii="Arial" w:hAnsi="Arial" w:cs="Arial"/>
          <w:b/>
          <w:u w:val="single"/>
          <w:lang w:val="sr-Cyrl-CS"/>
        </w:rPr>
        <w:t xml:space="preserve">     </w:t>
      </w:r>
      <w:r w:rsidR="00AA1E0A">
        <w:rPr>
          <w:rFonts w:ascii="Arial" w:hAnsi="Arial" w:cs="Arial"/>
          <w:b/>
          <w:u w:val="single"/>
        </w:rPr>
        <w:t>250-1450000165070-03</w:t>
      </w:r>
      <w:r w:rsidR="00914BD3" w:rsidRPr="00914BD3">
        <w:rPr>
          <w:rFonts w:ascii="Arial" w:hAnsi="Arial" w:cs="Arial"/>
          <w:b/>
          <w:u w:val="single"/>
        </w:rPr>
        <w:t xml:space="preserve">     </w:t>
      </w:r>
      <w:r w:rsidRPr="00914BD3">
        <w:rPr>
          <w:rFonts w:ascii="Arial" w:hAnsi="Arial" w:cs="Arial"/>
          <w:b/>
          <w:u w:val="single"/>
          <w:lang w:val="sr-Cyrl-CS"/>
        </w:rPr>
        <w:t xml:space="preserve"> </w:t>
      </w:r>
      <w:r w:rsidRPr="00163D98">
        <w:rPr>
          <w:rFonts w:ascii="Arial" w:hAnsi="Arial" w:cs="Arial"/>
          <w:b/>
          <w:lang w:val="sr-Cyrl-CS"/>
        </w:rPr>
        <w:t>код</w:t>
      </w:r>
      <w:r w:rsidR="00914BD3">
        <w:rPr>
          <w:rFonts w:ascii="Arial" w:hAnsi="Arial" w:cs="Arial"/>
          <w:b/>
          <w:lang w:val="sr-Cyrl-CS"/>
        </w:rPr>
        <w:t xml:space="preserve">  </w:t>
      </w:r>
      <w:r w:rsidR="00914BD3" w:rsidRPr="00914BD3">
        <w:rPr>
          <w:rFonts w:ascii="Arial" w:hAnsi="Arial" w:cs="Arial"/>
          <w:b/>
          <w:u w:val="single"/>
          <w:lang w:val="sr-Cyrl-CS"/>
        </w:rPr>
        <w:t xml:space="preserve"> </w:t>
      </w:r>
      <w:r w:rsidRPr="00914BD3">
        <w:rPr>
          <w:rFonts w:ascii="Arial" w:hAnsi="Arial" w:cs="Arial"/>
          <w:b/>
          <w:u w:val="single"/>
          <w:lang w:val="sr-Cyrl-CS"/>
        </w:rPr>
        <w:t xml:space="preserve"> </w:t>
      </w:r>
      <w:r w:rsidR="00AA1E0A">
        <w:rPr>
          <w:rFonts w:ascii="Arial" w:hAnsi="Arial" w:cs="Arial"/>
          <w:b/>
          <w:u w:val="single"/>
          <w:shd w:val="clear" w:color="auto" w:fill="FAFAF7"/>
        </w:rPr>
        <w:t>EUROBANK</w:t>
      </w:r>
      <w:r w:rsidR="00914BD3" w:rsidRPr="00914BD3">
        <w:rPr>
          <w:rFonts w:ascii="Arial" w:hAnsi="Arial" w:cs="Arial"/>
          <w:b/>
          <w:u w:val="single"/>
          <w:shd w:val="clear" w:color="auto" w:fill="FAFAF7"/>
        </w:rPr>
        <w:t xml:space="preserve">  </w:t>
      </w:r>
      <w:r w:rsidR="00FF2B72">
        <w:rPr>
          <w:rFonts w:ascii="Arial" w:hAnsi="Arial" w:cs="Arial"/>
          <w:b/>
          <w:u w:val="single"/>
          <w:shd w:val="clear" w:color="auto" w:fill="FAFAF7"/>
        </w:rPr>
        <w:t>ад</w:t>
      </w:r>
      <w:r w:rsidR="00914BD3" w:rsidRPr="00914BD3">
        <w:rPr>
          <w:rFonts w:ascii="Arial" w:hAnsi="Arial" w:cs="Arial"/>
          <w:b/>
          <w:u w:val="single"/>
          <w:shd w:val="clear" w:color="auto" w:fill="FAFAF7"/>
        </w:rPr>
        <w:t xml:space="preserve"> </w:t>
      </w:r>
      <w:r w:rsidRPr="00914BD3">
        <w:rPr>
          <w:rFonts w:ascii="Arial" w:hAnsi="Arial" w:cs="Arial"/>
          <w:b/>
          <w:sz w:val="24"/>
          <w:u w:val="single"/>
          <w:lang w:val="sr-Cyrl-CS"/>
        </w:rPr>
        <w:t xml:space="preserve"> </w:t>
      </w:r>
      <w:r w:rsidR="00FF2B72">
        <w:rPr>
          <w:rFonts w:ascii="Arial" w:hAnsi="Arial" w:cs="Arial"/>
          <w:b/>
          <w:lang w:val="sr-Cyrl-CS"/>
        </w:rPr>
        <w:t>банка</w:t>
      </w:r>
      <w:r w:rsidRPr="00163D98">
        <w:rPr>
          <w:rFonts w:ascii="Arial" w:hAnsi="Arial" w:cs="Arial"/>
          <w:b/>
          <w:lang w:val="sr-Cyrl-CS"/>
        </w:rPr>
        <w:t>,</w:t>
      </w:r>
      <w:r w:rsidRPr="00163D98">
        <w:rPr>
          <w:rFonts w:ascii="Arial" w:hAnsi="Arial" w:cs="Arial"/>
          <w:lang w:val="sr-Cyrl-CS"/>
        </w:rPr>
        <w:t xml:space="preserve"> или положе неопозиву првокласну банкарску гаранцију наплативу на први позив</w:t>
      </w:r>
      <w:r w:rsidR="006259C0">
        <w:rPr>
          <w:rFonts w:ascii="Arial" w:hAnsi="Arial" w:cs="Arial"/>
          <w:lang w:val="sr-Cyrl-CS"/>
        </w:rPr>
        <w:t xml:space="preserve"> која важи до </w:t>
      </w:r>
      <w:r w:rsidR="0052579A">
        <w:rPr>
          <w:rFonts w:ascii="Arial" w:hAnsi="Arial" w:cs="Arial"/>
        </w:rPr>
        <w:t>30</w:t>
      </w:r>
      <w:r w:rsidR="00FE0FEA">
        <w:rPr>
          <w:rFonts w:ascii="Arial" w:hAnsi="Arial" w:cs="Arial"/>
          <w:lang w:val="sr-Cyrl-CS"/>
        </w:rPr>
        <w:t>.0</w:t>
      </w:r>
      <w:r w:rsidR="0052579A">
        <w:rPr>
          <w:rFonts w:ascii="Arial" w:hAnsi="Arial" w:cs="Arial"/>
        </w:rPr>
        <w:t>9</w:t>
      </w:r>
      <w:r w:rsidR="00FE0FEA">
        <w:rPr>
          <w:rFonts w:ascii="Arial" w:hAnsi="Arial" w:cs="Arial"/>
          <w:lang w:val="sr-Cyrl-CS"/>
        </w:rPr>
        <w:t>.2021. године</w:t>
      </w:r>
      <w:r w:rsidR="00364156">
        <w:rPr>
          <w:rFonts w:ascii="Arial" w:hAnsi="Arial" w:cs="Arial"/>
        </w:rPr>
        <w:t>. Р</w:t>
      </w:r>
      <w:r w:rsidR="004F6D19">
        <w:rPr>
          <w:rFonts w:ascii="Arial" w:hAnsi="Arial" w:cs="Arial"/>
          <w:lang w:val="sr-Cyrl-CS"/>
        </w:rPr>
        <w:t>ок за уплату депозита је</w:t>
      </w:r>
      <w:r w:rsidR="00AA1E0A">
        <w:rPr>
          <w:rFonts w:ascii="Arial" w:hAnsi="Arial" w:cs="Arial"/>
        </w:rPr>
        <w:t xml:space="preserve"> </w:t>
      </w:r>
      <w:r w:rsidR="00EC08BA">
        <w:rPr>
          <w:rFonts w:ascii="Arial" w:hAnsi="Arial" w:cs="Arial"/>
        </w:rPr>
        <w:t xml:space="preserve">до </w:t>
      </w:r>
      <w:r w:rsidR="00364156" w:rsidRPr="00F02F92">
        <w:rPr>
          <w:rFonts w:ascii="Arial" w:hAnsi="Arial" w:cs="Arial"/>
          <w:b/>
        </w:rPr>
        <w:t>09</w:t>
      </w:r>
      <w:r w:rsidR="006259C0" w:rsidRPr="00F02F92">
        <w:rPr>
          <w:rFonts w:ascii="Arial" w:hAnsi="Arial" w:cs="Arial"/>
          <w:b/>
          <w:lang w:val="sr-Cyrl-CS"/>
        </w:rPr>
        <w:t>.0</w:t>
      </w:r>
      <w:r w:rsidR="0052579A" w:rsidRPr="00F02F92">
        <w:rPr>
          <w:rFonts w:ascii="Arial" w:hAnsi="Arial" w:cs="Arial"/>
          <w:b/>
        </w:rPr>
        <w:t>8</w:t>
      </w:r>
      <w:r w:rsidR="006259C0" w:rsidRPr="00F02F92">
        <w:rPr>
          <w:rFonts w:ascii="Arial" w:hAnsi="Arial" w:cs="Arial"/>
          <w:b/>
        </w:rPr>
        <w:t>.2021.</w:t>
      </w:r>
      <w:r w:rsidR="00C9085F" w:rsidRPr="00F02F92">
        <w:rPr>
          <w:rFonts w:ascii="Arial" w:hAnsi="Arial" w:cs="Arial"/>
          <w:b/>
        </w:rPr>
        <w:t xml:space="preserve"> </w:t>
      </w:r>
      <w:r w:rsidR="00C9085F" w:rsidRPr="00F02F92">
        <w:rPr>
          <w:rFonts w:ascii="Arial" w:hAnsi="Arial" w:cs="Arial"/>
          <w:b/>
          <w:lang w:val="sr-Cyrl-CS"/>
        </w:rPr>
        <w:t>год</w:t>
      </w:r>
      <w:r w:rsidR="00364156" w:rsidRPr="00F02F92">
        <w:rPr>
          <w:rFonts w:ascii="Arial" w:hAnsi="Arial" w:cs="Arial"/>
          <w:b/>
          <w:lang w:val="sr-Cyrl-CS"/>
        </w:rPr>
        <w:t>ине</w:t>
      </w:r>
      <w:r w:rsidRPr="00163D98">
        <w:rPr>
          <w:rFonts w:ascii="Arial" w:hAnsi="Arial" w:cs="Arial"/>
          <w:lang w:val="sr-Cyrl-CS"/>
        </w:rPr>
        <w:t>. У случају да се као депозит положи првокласна банкарска гаранција, ор</w:t>
      </w:r>
      <w:r w:rsidRPr="00163D98">
        <w:rPr>
          <w:rFonts w:ascii="Arial" w:hAnsi="Arial" w:cs="Arial"/>
          <w:lang w:val="sr-Latn-CS"/>
        </w:rPr>
        <w:t>и</w:t>
      </w:r>
      <w:r w:rsidRPr="00163D98">
        <w:rPr>
          <w:rFonts w:ascii="Arial" w:hAnsi="Arial" w:cs="Arial"/>
          <w:lang w:val="sr-Cyrl-CS"/>
        </w:rPr>
        <w:t xml:space="preserve">гинал исте се ради провере мора доставити искључиво лично </w:t>
      </w:r>
      <w:r w:rsidR="009317A7">
        <w:rPr>
          <w:rFonts w:ascii="Arial" w:hAnsi="Arial" w:cs="Arial"/>
          <w:lang w:val="sr-Cyrl-CS"/>
        </w:rPr>
        <w:t>стечајном управнику</w:t>
      </w:r>
      <w:r w:rsidRPr="00163D98">
        <w:rPr>
          <w:rFonts w:ascii="Arial" w:hAnsi="Arial" w:cs="Arial"/>
          <w:lang w:val="sr-Cyrl-CS"/>
        </w:rPr>
        <w:t xml:space="preserve">, </w:t>
      </w:r>
      <w:r w:rsidRPr="009317A7">
        <w:rPr>
          <w:rFonts w:ascii="Arial" w:hAnsi="Arial" w:cs="Arial"/>
          <w:u w:val="single"/>
          <w:lang w:val="sr-Cyrl-CS"/>
        </w:rPr>
        <w:t>Београд,</w:t>
      </w:r>
      <w:r w:rsidR="009317A7">
        <w:rPr>
          <w:rFonts w:ascii="Arial" w:hAnsi="Arial" w:cs="Arial"/>
          <w:u w:val="single"/>
          <w:lang w:val="sr-Cyrl-CS"/>
        </w:rPr>
        <w:t xml:space="preserve"> </w:t>
      </w:r>
      <w:r w:rsidR="00AA1E0A">
        <w:rPr>
          <w:rFonts w:ascii="Arial" w:hAnsi="Arial" w:cs="Arial"/>
          <w:u w:val="single"/>
        </w:rPr>
        <w:t>Солунска</w:t>
      </w:r>
      <w:r w:rsidR="009317A7">
        <w:rPr>
          <w:rFonts w:ascii="Arial" w:hAnsi="Arial" w:cs="Arial"/>
          <w:u w:val="single"/>
          <w:lang w:val="sr-Cyrl-CS"/>
        </w:rPr>
        <w:t xml:space="preserve"> 3</w:t>
      </w:r>
      <w:r w:rsidR="00AA1E0A">
        <w:rPr>
          <w:rFonts w:ascii="Arial" w:hAnsi="Arial" w:cs="Arial"/>
          <w:u w:val="single"/>
          <w:lang w:val="sr-Cyrl-CS"/>
        </w:rPr>
        <w:t>2</w:t>
      </w:r>
      <w:r w:rsidR="009317A7">
        <w:rPr>
          <w:rFonts w:ascii="Arial" w:hAnsi="Arial" w:cs="Arial"/>
          <w:u w:val="single"/>
          <w:lang w:val="sr-Cyrl-CS"/>
        </w:rPr>
        <w:t xml:space="preserve"> (Стари Град)</w:t>
      </w:r>
      <w:r w:rsidRPr="00163D98">
        <w:rPr>
          <w:rFonts w:ascii="Arial" w:hAnsi="Arial" w:cs="Arial"/>
          <w:lang w:val="sr-Cyrl-CS"/>
        </w:rPr>
        <w:t>, најкасније</w:t>
      </w:r>
      <w:r w:rsidR="00AA1E0A">
        <w:rPr>
          <w:rFonts w:ascii="Arial" w:hAnsi="Arial" w:cs="Arial"/>
        </w:rPr>
        <w:t xml:space="preserve"> </w:t>
      </w:r>
      <w:r w:rsidR="00AE50CB">
        <w:rPr>
          <w:rFonts w:ascii="Arial" w:hAnsi="Arial" w:cs="Arial"/>
        </w:rPr>
        <w:t xml:space="preserve"> до </w:t>
      </w:r>
      <w:r w:rsidR="00AB6B4D">
        <w:rPr>
          <w:rFonts w:ascii="Arial" w:hAnsi="Arial" w:cs="Arial"/>
        </w:rPr>
        <w:t>09</w:t>
      </w:r>
      <w:r w:rsidR="006259C0" w:rsidRPr="006259C0">
        <w:rPr>
          <w:rFonts w:ascii="Arial" w:hAnsi="Arial" w:cs="Arial"/>
          <w:lang w:val="sr-Cyrl-CS"/>
        </w:rPr>
        <w:t>.0</w:t>
      </w:r>
      <w:r w:rsidR="0052579A">
        <w:rPr>
          <w:rFonts w:ascii="Arial" w:hAnsi="Arial" w:cs="Arial"/>
        </w:rPr>
        <w:t>8</w:t>
      </w:r>
      <w:r w:rsidR="006259C0" w:rsidRPr="006259C0">
        <w:rPr>
          <w:rFonts w:ascii="Arial" w:hAnsi="Arial" w:cs="Arial"/>
        </w:rPr>
        <w:t>.2021.</w:t>
      </w:r>
      <w:r w:rsidR="00C9085F" w:rsidRPr="00E36308">
        <w:rPr>
          <w:rFonts w:ascii="Arial" w:hAnsi="Arial" w:cs="Arial"/>
        </w:rPr>
        <w:t xml:space="preserve"> </w:t>
      </w:r>
      <w:r w:rsidR="00C9085F" w:rsidRPr="00E36308">
        <w:rPr>
          <w:rFonts w:ascii="Arial" w:hAnsi="Arial" w:cs="Arial"/>
          <w:lang w:val="sr-Cyrl-CS"/>
        </w:rPr>
        <w:t>године</w:t>
      </w:r>
      <w:r w:rsidR="00C9085F" w:rsidRPr="00163D98">
        <w:rPr>
          <w:rFonts w:ascii="Arial" w:hAnsi="Arial" w:cs="Arial"/>
          <w:lang w:val="sr-Cyrl-CS"/>
        </w:rPr>
        <w:t xml:space="preserve"> </w:t>
      </w:r>
      <w:r w:rsidRPr="00163D98">
        <w:rPr>
          <w:rFonts w:ascii="Arial" w:hAnsi="Arial" w:cs="Arial"/>
          <w:lang w:val="sr-Cyrl-CS"/>
        </w:rPr>
        <w:t xml:space="preserve">до </w:t>
      </w:r>
      <w:r w:rsidR="0090366A">
        <w:rPr>
          <w:rFonts w:ascii="Arial" w:hAnsi="Arial" w:cs="Arial"/>
          <w:lang w:val="sr-Cyrl-CS"/>
        </w:rPr>
        <w:t>10:5</w:t>
      </w:r>
      <w:r w:rsidR="003972BC">
        <w:rPr>
          <w:rFonts w:ascii="Arial" w:hAnsi="Arial" w:cs="Arial"/>
          <w:lang w:val="sr-Cyrl-CS"/>
        </w:rPr>
        <w:t xml:space="preserve">0 </w:t>
      </w:r>
      <w:r w:rsidRPr="00163D98">
        <w:rPr>
          <w:rFonts w:ascii="Arial" w:hAnsi="Arial" w:cs="Arial"/>
          <w:lang w:val="sr-Cyrl-CS"/>
        </w:rPr>
        <w:t>часова по београдском времену (</w:t>
      </w:r>
      <w:r w:rsidRPr="00163D98">
        <w:rPr>
          <w:rFonts w:ascii="Arial" w:hAnsi="Arial" w:cs="Arial"/>
        </w:rPr>
        <w:t>GMT+1)</w:t>
      </w:r>
      <w:r w:rsidR="00852930">
        <w:rPr>
          <w:rFonts w:ascii="Arial" w:hAnsi="Arial" w:cs="Arial"/>
        </w:rPr>
        <w:t>.</w:t>
      </w:r>
      <w:r w:rsidRPr="00163D98">
        <w:rPr>
          <w:rFonts w:ascii="Arial" w:hAnsi="Arial" w:cs="Arial"/>
          <w:lang w:val="sr-Cyrl-CS"/>
        </w:rPr>
        <w:t xml:space="preserve"> У обзир ће се узети само банкарске гаранције које пристигну на назначену адресу у назначено време. </w:t>
      </w:r>
    </w:p>
    <w:p w:rsidR="00163D98" w:rsidRPr="00163D98" w:rsidRDefault="00163D98" w:rsidP="00163D98">
      <w:pPr>
        <w:numPr>
          <w:ilvl w:val="0"/>
          <w:numId w:val="1"/>
        </w:numPr>
        <w:jc w:val="both"/>
        <w:rPr>
          <w:rFonts w:ascii="Arial" w:hAnsi="Arial" w:cs="Arial"/>
          <w:sz w:val="20"/>
          <w:szCs w:val="20"/>
          <w:lang w:val="sr-Cyrl-CS"/>
        </w:rPr>
      </w:pPr>
      <w:r w:rsidRPr="00163D98">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163D98" w:rsidRPr="00163D98" w:rsidRDefault="00163D98" w:rsidP="00163D98">
      <w:pPr>
        <w:jc w:val="both"/>
        <w:rPr>
          <w:rFonts w:ascii="Arial" w:hAnsi="Arial" w:cs="Arial"/>
          <w:sz w:val="20"/>
          <w:szCs w:val="20"/>
          <w:lang w:val="ru-RU"/>
        </w:rPr>
      </w:pPr>
    </w:p>
    <w:p w:rsidR="00163D98" w:rsidRPr="00163D98" w:rsidRDefault="00163D98" w:rsidP="00163D98">
      <w:pPr>
        <w:jc w:val="both"/>
        <w:rPr>
          <w:rFonts w:ascii="Arial" w:hAnsi="Arial" w:cs="Arial"/>
          <w:sz w:val="20"/>
          <w:szCs w:val="20"/>
          <w:lang w:val="sr-Cyrl-CS"/>
        </w:rPr>
      </w:pPr>
      <w:r w:rsidRPr="00163D98">
        <w:rPr>
          <w:rFonts w:ascii="Arial" w:hAnsi="Arial" w:cs="Arial"/>
          <w:sz w:val="20"/>
          <w:szCs w:val="20"/>
          <w:lang w:val="sr-Cyrl-CS"/>
        </w:rPr>
        <w:t xml:space="preserve">Имовина се купује у виђеном стању и може се разгледати након откупа продајне документације, </w:t>
      </w:r>
      <w:r w:rsidRPr="00163D98">
        <w:rPr>
          <w:rFonts w:ascii="Arial" w:hAnsi="Arial" w:cs="Arial"/>
          <w:sz w:val="20"/>
          <w:szCs w:val="20"/>
          <w:lang w:val="ru-RU"/>
        </w:rPr>
        <w:t>сваким рад</w:t>
      </w:r>
      <w:r w:rsidR="00AB51D9">
        <w:rPr>
          <w:rFonts w:ascii="Arial" w:hAnsi="Arial" w:cs="Arial"/>
          <w:sz w:val="20"/>
          <w:szCs w:val="20"/>
          <w:lang w:val="ru-RU"/>
        </w:rPr>
        <w:t xml:space="preserve">ним даном од </w:t>
      </w:r>
      <w:r w:rsidR="000C3E11">
        <w:rPr>
          <w:rFonts w:ascii="Arial" w:hAnsi="Arial" w:cs="Arial"/>
          <w:sz w:val="20"/>
          <w:szCs w:val="20"/>
          <w:lang w:val="ru-RU"/>
        </w:rPr>
        <w:t xml:space="preserve"> </w:t>
      </w:r>
      <w:r w:rsidR="000C3E11" w:rsidRPr="000C3E11">
        <w:rPr>
          <w:rFonts w:ascii="Arial" w:hAnsi="Arial" w:cs="Arial"/>
          <w:sz w:val="20"/>
          <w:szCs w:val="20"/>
          <w:u w:val="single"/>
          <w:lang w:val="ru-RU"/>
        </w:rPr>
        <w:t xml:space="preserve"> 8 </w:t>
      </w:r>
      <w:r w:rsidR="000C3E11">
        <w:rPr>
          <w:rFonts w:ascii="Arial" w:hAnsi="Arial" w:cs="Arial"/>
          <w:sz w:val="20"/>
          <w:szCs w:val="20"/>
          <w:lang w:val="ru-RU"/>
        </w:rPr>
        <w:t xml:space="preserve"> </w:t>
      </w:r>
      <w:r w:rsidR="00AB51D9">
        <w:rPr>
          <w:rFonts w:ascii="Arial" w:hAnsi="Arial" w:cs="Arial"/>
          <w:sz w:val="20"/>
          <w:szCs w:val="20"/>
          <w:lang w:val="ru-RU"/>
        </w:rPr>
        <w:t xml:space="preserve"> до</w:t>
      </w:r>
      <w:r w:rsidR="000C3E11">
        <w:rPr>
          <w:rFonts w:ascii="Arial" w:hAnsi="Arial" w:cs="Arial"/>
          <w:sz w:val="20"/>
          <w:szCs w:val="20"/>
          <w:lang w:val="ru-RU"/>
        </w:rPr>
        <w:t xml:space="preserve"> </w:t>
      </w:r>
      <w:r w:rsidR="000C3E11" w:rsidRPr="000C3E11">
        <w:rPr>
          <w:rFonts w:ascii="Arial" w:hAnsi="Arial" w:cs="Arial"/>
          <w:sz w:val="20"/>
          <w:szCs w:val="20"/>
          <w:u w:val="single"/>
          <w:lang w:val="ru-RU"/>
        </w:rPr>
        <w:t>14</w:t>
      </w:r>
      <w:r w:rsidR="000C3E11">
        <w:rPr>
          <w:rFonts w:ascii="Arial" w:hAnsi="Arial" w:cs="Arial"/>
          <w:sz w:val="20"/>
          <w:szCs w:val="20"/>
          <w:lang w:val="ru-RU"/>
        </w:rPr>
        <w:t xml:space="preserve">  </w:t>
      </w:r>
      <w:r w:rsidR="00AB51D9">
        <w:rPr>
          <w:rFonts w:ascii="Arial" w:hAnsi="Arial" w:cs="Arial"/>
          <w:sz w:val="20"/>
          <w:szCs w:val="20"/>
          <w:lang w:val="ru-RU"/>
        </w:rPr>
        <w:t xml:space="preserve"> часова</w:t>
      </w:r>
      <w:r w:rsidR="00AB51D9">
        <w:rPr>
          <w:rFonts w:ascii="Arial" w:hAnsi="Arial" w:cs="Arial"/>
          <w:sz w:val="20"/>
          <w:szCs w:val="20"/>
        </w:rPr>
        <w:t>,</w:t>
      </w:r>
      <w:r w:rsidRPr="00163D98">
        <w:rPr>
          <w:rFonts w:ascii="Arial" w:hAnsi="Arial" w:cs="Arial"/>
          <w:sz w:val="20"/>
          <w:szCs w:val="20"/>
        </w:rPr>
        <w:t xml:space="preserve"> </w:t>
      </w:r>
      <w:r w:rsidRPr="00163D98">
        <w:rPr>
          <w:rFonts w:ascii="Arial" w:hAnsi="Arial" w:cs="Arial"/>
          <w:sz w:val="20"/>
          <w:szCs w:val="20"/>
          <w:lang w:val="sr-Cyrl-CS"/>
        </w:rPr>
        <w:t xml:space="preserve">а најкасније  </w:t>
      </w:r>
      <w:r w:rsidR="00DD0232" w:rsidRPr="00512BA0">
        <w:rPr>
          <w:rFonts w:ascii="Arial" w:hAnsi="Arial" w:cs="Arial"/>
          <w:b/>
          <w:sz w:val="20"/>
          <w:szCs w:val="20"/>
          <w:lang w:val="sr-Cyrl-CS"/>
        </w:rPr>
        <w:t xml:space="preserve">до </w:t>
      </w:r>
      <w:r w:rsidR="0052579A" w:rsidRPr="00512BA0">
        <w:rPr>
          <w:rFonts w:ascii="Arial" w:hAnsi="Arial" w:cs="Arial"/>
          <w:b/>
          <w:sz w:val="20"/>
          <w:szCs w:val="20"/>
        </w:rPr>
        <w:t>02</w:t>
      </w:r>
      <w:r w:rsidR="006259C0" w:rsidRPr="00512BA0">
        <w:rPr>
          <w:rFonts w:ascii="Arial" w:hAnsi="Arial" w:cs="Arial"/>
          <w:b/>
          <w:sz w:val="20"/>
          <w:szCs w:val="20"/>
          <w:lang w:val="sr-Cyrl-CS"/>
        </w:rPr>
        <w:t>.0</w:t>
      </w:r>
      <w:r w:rsidR="0052579A" w:rsidRPr="00512BA0">
        <w:rPr>
          <w:rFonts w:ascii="Arial" w:hAnsi="Arial" w:cs="Arial"/>
          <w:b/>
          <w:sz w:val="20"/>
          <w:szCs w:val="20"/>
        </w:rPr>
        <w:t>8</w:t>
      </w:r>
      <w:r w:rsidR="006259C0" w:rsidRPr="00512BA0">
        <w:rPr>
          <w:rFonts w:ascii="Arial" w:hAnsi="Arial" w:cs="Arial"/>
          <w:b/>
          <w:sz w:val="20"/>
          <w:szCs w:val="20"/>
        </w:rPr>
        <w:t>.2021.</w:t>
      </w:r>
      <w:r w:rsidR="00C9085F" w:rsidRPr="00512BA0">
        <w:rPr>
          <w:rFonts w:ascii="Arial" w:hAnsi="Arial" w:cs="Arial"/>
          <w:b/>
          <w:sz w:val="20"/>
          <w:szCs w:val="20"/>
        </w:rPr>
        <w:t xml:space="preserve"> </w:t>
      </w:r>
      <w:r w:rsidR="00C9085F" w:rsidRPr="00512BA0">
        <w:rPr>
          <w:rFonts w:ascii="Arial" w:hAnsi="Arial" w:cs="Arial"/>
          <w:b/>
          <w:sz w:val="20"/>
          <w:szCs w:val="20"/>
          <w:lang w:val="sr-Cyrl-CS"/>
        </w:rPr>
        <w:t>године</w:t>
      </w:r>
      <w:r w:rsidR="00C9085F" w:rsidRPr="00163D98">
        <w:rPr>
          <w:rFonts w:ascii="Arial" w:hAnsi="Arial" w:cs="Arial"/>
          <w:lang w:val="sr-Cyrl-CS"/>
        </w:rPr>
        <w:t xml:space="preserve"> </w:t>
      </w:r>
      <w:r w:rsidRPr="00163D98">
        <w:rPr>
          <w:rFonts w:ascii="Arial" w:hAnsi="Arial" w:cs="Arial"/>
          <w:sz w:val="20"/>
          <w:szCs w:val="20"/>
        </w:rPr>
        <w:t>(</w:t>
      </w:r>
      <w:r w:rsidR="009317A7">
        <w:rPr>
          <w:rFonts w:ascii="Arial" w:hAnsi="Arial" w:cs="Arial"/>
          <w:sz w:val="20"/>
          <w:szCs w:val="20"/>
          <w:lang w:val="ru-RU"/>
        </w:rPr>
        <w:t>уз претходну најаву</w:t>
      </w:r>
      <w:r w:rsidR="009317A7">
        <w:rPr>
          <w:rFonts w:ascii="Arial" w:hAnsi="Arial" w:cs="Arial"/>
          <w:sz w:val="20"/>
          <w:szCs w:val="20"/>
          <w:lang w:val="sr-Cyrl-CS"/>
        </w:rPr>
        <w:t xml:space="preserve"> стечајном управнику</w:t>
      </w:r>
      <w:r w:rsidRPr="00163D98">
        <w:rPr>
          <w:rFonts w:ascii="Arial" w:hAnsi="Arial" w:cs="Arial"/>
          <w:sz w:val="20"/>
          <w:szCs w:val="20"/>
          <w:lang w:val="sr-Cyrl-CS"/>
        </w:rPr>
        <w:t>).</w:t>
      </w:r>
    </w:p>
    <w:p w:rsidR="00163D98" w:rsidRPr="00163D98" w:rsidRDefault="00163D98" w:rsidP="00163D98">
      <w:pPr>
        <w:jc w:val="both"/>
        <w:rPr>
          <w:rFonts w:ascii="Arial" w:hAnsi="Arial" w:cs="Arial"/>
          <w:sz w:val="20"/>
          <w:szCs w:val="20"/>
          <w:lang w:val="sr-Cyrl-CS"/>
        </w:rPr>
      </w:pPr>
    </w:p>
    <w:p w:rsidR="00163D98" w:rsidRPr="00163D98" w:rsidRDefault="00163D98" w:rsidP="00163D98">
      <w:pPr>
        <w:jc w:val="both"/>
        <w:rPr>
          <w:rFonts w:ascii="Arial" w:hAnsi="Arial" w:cs="Arial"/>
          <w:sz w:val="20"/>
          <w:szCs w:val="20"/>
          <w:lang w:val="sr-Cyrl-BA"/>
        </w:rPr>
      </w:pPr>
      <w:r w:rsidRPr="00163D98">
        <w:rPr>
          <w:rFonts w:ascii="Arial" w:hAnsi="Arial" w:cs="Arial"/>
          <w:sz w:val="20"/>
          <w:szCs w:val="20"/>
          <w:lang w:val="sr-Cyrl-CS"/>
        </w:rPr>
        <w:t>Након уплате депозита</w:t>
      </w:r>
      <w:r w:rsidR="00ED59CC">
        <w:rPr>
          <w:rFonts w:ascii="Arial" w:hAnsi="Arial" w:cs="Arial"/>
          <w:sz w:val="20"/>
          <w:szCs w:val="20"/>
          <w:lang w:val="sr-Cyrl-CS"/>
        </w:rPr>
        <w:t>,</w:t>
      </w:r>
      <w:r w:rsidRPr="00163D98">
        <w:rPr>
          <w:rFonts w:ascii="Arial" w:hAnsi="Arial" w:cs="Arial"/>
          <w:sz w:val="20"/>
          <w:szCs w:val="20"/>
          <w:lang w:val="sr-Cyrl-CS"/>
        </w:rPr>
        <w:t xml:space="preserve"> а најкасније до</w:t>
      </w:r>
      <w:r w:rsidR="00DF1A5E">
        <w:rPr>
          <w:rFonts w:ascii="Arial" w:hAnsi="Arial" w:cs="Arial"/>
          <w:sz w:val="20"/>
          <w:szCs w:val="20"/>
          <w:lang w:val="sr-Cyrl-CS"/>
        </w:rPr>
        <w:t xml:space="preserve"> </w:t>
      </w:r>
      <w:r w:rsidR="00DD42D0" w:rsidRPr="002F3528">
        <w:rPr>
          <w:rFonts w:ascii="Arial" w:hAnsi="Arial" w:cs="Arial"/>
          <w:b/>
          <w:sz w:val="20"/>
          <w:szCs w:val="20"/>
        </w:rPr>
        <w:t>09</w:t>
      </w:r>
      <w:r w:rsidR="006259C0" w:rsidRPr="002F3528">
        <w:rPr>
          <w:rFonts w:ascii="Arial" w:hAnsi="Arial" w:cs="Arial"/>
          <w:b/>
          <w:sz w:val="20"/>
          <w:szCs w:val="20"/>
          <w:lang w:val="sr-Cyrl-CS"/>
        </w:rPr>
        <w:t>.0</w:t>
      </w:r>
      <w:r w:rsidR="0052579A" w:rsidRPr="002F3528">
        <w:rPr>
          <w:rFonts w:ascii="Arial" w:hAnsi="Arial" w:cs="Arial"/>
          <w:b/>
          <w:sz w:val="20"/>
          <w:szCs w:val="20"/>
        </w:rPr>
        <w:t>8</w:t>
      </w:r>
      <w:r w:rsidR="006259C0" w:rsidRPr="002F3528">
        <w:rPr>
          <w:rFonts w:ascii="Arial" w:hAnsi="Arial" w:cs="Arial"/>
          <w:b/>
          <w:sz w:val="20"/>
          <w:szCs w:val="20"/>
        </w:rPr>
        <w:t>.2021.</w:t>
      </w:r>
      <w:r w:rsidR="00C9085F" w:rsidRPr="002F3528">
        <w:rPr>
          <w:rFonts w:ascii="Arial" w:hAnsi="Arial" w:cs="Arial"/>
          <w:b/>
          <w:sz w:val="20"/>
          <w:szCs w:val="20"/>
        </w:rPr>
        <w:t xml:space="preserve"> </w:t>
      </w:r>
      <w:r w:rsidR="00C9085F" w:rsidRPr="002F3528">
        <w:rPr>
          <w:rFonts w:ascii="Arial" w:hAnsi="Arial" w:cs="Arial"/>
          <w:b/>
          <w:sz w:val="20"/>
          <w:szCs w:val="20"/>
          <w:lang w:val="sr-Cyrl-CS"/>
        </w:rPr>
        <w:t>године</w:t>
      </w:r>
      <w:r w:rsidR="002F3528">
        <w:rPr>
          <w:rFonts w:ascii="Arial" w:hAnsi="Arial" w:cs="Arial"/>
          <w:sz w:val="20"/>
          <w:szCs w:val="20"/>
          <w:lang w:val="sr-Cyrl-CS"/>
        </w:rPr>
        <w:t xml:space="preserve"> до 10:5</w:t>
      </w:r>
      <w:r w:rsidR="001169CE">
        <w:rPr>
          <w:rFonts w:ascii="Arial" w:hAnsi="Arial" w:cs="Arial"/>
          <w:sz w:val="20"/>
          <w:szCs w:val="20"/>
          <w:lang w:val="sr-Cyrl-CS"/>
        </w:rPr>
        <w:t>0 часова</w:t>
      </w:r>
      <w:r w:rsidR="00EB1D1D">
        <w:rPr>
          <w:rFonts w:ascii="Arial" w:hAnsi="Arial" w:cs="Arial"/>
          <w:sz w:val="20"/>
          <w:szCs w:val="20"/>
          <w:lang w:val="sr-Cyrl-CS"/>
        </w:rPr>
        <w:t>, потенцијални купци</w:t>
      </w:r>
      <w:r w:rsidR="005825B3">
        <w:rPr>
          <w:rFonts w:ascii="Arial" w:hAnsi="Arial" w:cs="Arial"/>
          <w:sz w:val="20"/>
          <w:szCs w:val="20"/>
          <w:lang w:val="sr-Cyrl-CS"/>
        </w:rPr>
        <w:t>,</w:t>
      </w:r>
      <w:r w:rsidR="00EB1D1D">
        <w:rPr>
          <w:rFonts w:ascii="Arial" w:hAnsi="Arial" w:cs="Arial"/>
          <w:sz w:val="20"/>
          <w:szCs w:val="20"/>
          <w:lang w:val="sr-Cyrl-CS"/>
        </w:rPr>
        <w:t xml:space="preserve"> ради правовремене евиденције</w:t>
      </w:r>
      <w:r w:rsidR="005825B3">
        <w:rPr>
          <w:rFonts w:ascii="Arial" w:hAnsi="Arial" w:cs="Arial"/>
          <w:sz w:val="20"/>
          <w:szCs w:val="20"/>
          <w:lang w:val="sr-Cyrl-CS"/>
        </w:rPr>
        <w:t>,</w:t>
      </w:r>
      <w:r w:rsidRPr="00163D98">
        <w:rPr>
          <w:rFonts w:ascii="Arial" w:hAnsi="Arial" w:cs="Arial"/>
          <w:sz w:val="20"/>
          <w:szCs w:val="20"/>
          <w:lang w:val="sr-Cyrl-CS"/>
        </w:rPr>
        <w:t xml:space="preserve"> морају предати</w:t>
      </w:r>
      <w:r w:rsidR="009317A7">
        <w:rPr>
          <w:rFonts w:ascii="Arial" w:hAnsi="Arial" w:cs="Arial"/>
          <w:sz w:val="20"/>
          <w:szCs w:val="20"/>
          <w:lang w:val="sr-Cyrl-CS"/>
        </w:rPr>
        <w:t xml:space="preserve"> стечајном управнику</w:t>
      </w:r>
      <w:r w:rsidRPr="00163D98">
        <w:rPr>
          <w:rFonts w:ascii="Arial" w:hAnsi="Arial" w:cs="Arial"/>
          <w:sz w:val="20"/>
          <w:szCs w:val="20"/>
          <w:lang w:val="sr-Cyrl-CS"/>
        </w:rPr>
        <w:t>:</w:t>
      </w:r>
      <w:r w:rsidRPr="00163D98">
        <w:rPr>
          <w:rFonts w:ascii="Arial" w:hAnsi="Arial" w:cs="Arial"/>
          <w:sz w:val="20"/>
          <w:szCs w:val="20"/>
          <w:lang w:val="sr-Cyrl-BA"/>
        </w:rPr>
        <w:t xml:space="preserve"> попуњен </w:t>
      </w:r>
      <w:r w:rsidRPr="00163D98">
        <w:rPr>
          <w:rFonts w:ascii="Arial" w:hAnsi="Arial" w:cs="Arial"/>
          <w:sz w:val="20"/>
          <w:szCs w:val="20"/>
          <w:lang w:val="sr-Cyrl-CS"/>
        </w:rPr>
        <w:t>образац пријаве за учешће</w:t>
      </w:r>
      <w:r w:rsidRPr="00163D98">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63D98">
        <w:rPr>
          <w:rFonts w:ascii="Arial" w:hAnsi="Arial" w:cs="Arial"/>
          <w:sz w:val="20"/>
          <w:szCs w:val="20"/>
          <w:lang w:val="sr-Cyrl-CS"/>
        </w:rPr>
        <w:t>извод из регистра привредних субјеката и ОП образац (ако се као потенцијални купац пријављује правно лице)</w:t>
      </w:r>
      <w:r w:rsidRPr="00163D98">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00EB1D1D">
        <w:rPr>
          <w:rFonts w:ascii="Arial" w:hAnsi="Arial" w:cs="Arial"/>
          <w:sz w:val="20"/>
          <w:szCs w:val="20"/>
          <w:lang w:val="sr-Cyrl-BA"/>
        </w:rPr>
        <w:t>.</w:t>
      </w:r>
    </w:p>
    <w:p w:rsidR="00163D98" w:rsidRPr="00DD21A6" w:rsidRDefault="00163D98" w:rsidP="00163D98">
      <w:pPr>
        <w:jc w:val="both"/>
        <w:rPr>
          <w:rFonts w:ascii="Arial" w:hAnsi="Arial" w:cs="Arial"/>
          <w:sz w:val="20"/>
          <w:szCs w:val="20"/>
        </w:rPr>
      </w:pPr>
    </w:p>
    <w:p w:rsidR="00163D98" w:rsidRPr="00BB0C00" w:rsidRDefault="00163D98" w:rsidP="00163D98">
      <w:pPr>
        <w:jc w:val="both"/>
        <w:rPr>
          <w:rFonts w:ascii="Arial" w:hAnsi="Arial" w:cs="Arial"/>
          <w:b/>
          <w:sz w:val="20"/>
          <w:szCs w:val="20"/>
          <w:lang w:val="sr-Cyrl-CS"/>
        </w:rPr>
      </w:pPr>
      <w:r w:rsidRPr="00C72216">
        <w:rPr>
          <w:rFonts w:ascii="Arial" w:hAnsi="Arial" w:cs="Arial"/>
          <w:b/>
          <w:sz w:val="20"/>
          <w:szCs w:val="20"/>
          <w:lang w:val="sr-Cyrl-CS"/>
        </w:rPr>
        <w:t>Ј</w:t>
      </w:r>
      <w:r w:rsidR="00ED59CC" w:rsidRPr="00C72216">
        <w:rPr>
          <w:rFonts w:ascii="Arial" w:hAnsi="Arial" w:cs="Arial"/>
          <w:b/>
          <w:sz w:val="20"/>
          <w:szCs w:val="20"/>
          <w:lang w:val="sr-Cyrl-CS"/>
        </w:rPr>
        <w:t xml:space="preserve">авно надметање одржаће се дана </w:t>
      </w:r>
      <w:r w:rsidR="0052579A">
        <w:rPr>
          <w:rFonts w:ascii="Arial" w:hAnsi="Arial" w:cs="Arial"/>
          <w:b/>
          <w:sz w:val="20"/>
          <w:szCs w:val="20"/>
        </w:rPr>
        <w:t>09</w:t>
      </w:r>
      <w:r w:rsidR="00567314">
        <w:rPr>
          <w:rFonts w:ascii="Arial" w:hAnsi="Arial" w:cs="Arial"/>
          <w:b/>
          <w:sz w:val="20"/>
          <w:szCs w:val="20"/>
          <w:lang w:val="sr-Cyrl-CS"/>
        </w:rPr>
        <w:t>.0</w:t>
      </w:r>
      <w:r w:rsidR="0052579A">
        <w:rPr>
          <w:rFonts w:ascii="Arial" w:hAnsi="Arial" w:cs="Arial"/>
          <w:b/>
          <w:sz w:val="20"/>
          <w:szCs w:val="20"/>
        </w:rPr>
        <w:t>8</w:t>
      </w:r>
      <w:r w:rsidR="00E44167" w:rsidRPr="00C72216">
        <w:rPr>
          <w:rFonts w:ascii="Arial" w:hAnsi="Arial" w:cs="Arial"/>
          <w:b/>
          <w:sz w:val="20"/>
          <w:szCs w:val="20"/>
          <w:lang w:val="sr-Cyrl-CS"/>
        </w:rPr>
        <w:t>.20</w:t>
      </w:r>
      <w:r w:rsidR="00C9085F" w:rsidRPr="00C72216">
        <w:rPr>
          <w:rFonts w:ascii="Arial" w:hAnsi="Arial" w:cs="Arial"/>
          <w:b/>
          <w:sz w:val="20"/>
          <w:szCs w:val="20"/>
        </w:rPr>
        <w:t>21</w:t>
      </w:r>
      <w:r w:rsidR="00ED59CC" w:rsidRPr="00C72216">
        <w:rPr>
          <w:rFonts w:ascii="Arial" w:hAnsi="Arial" w:cs="Arial"/>
          <w:b/>
          <w:sz w:val="20"/>
          <w:szCs w:val="20"/>
          <w:lang w:val="sr-Cyrl-CS"/>
        </w:rPr>
        <w:t>.</w:t>
      </w:r>
      <w:r w:rsidR="00532ABC">
        <w:rPr>
          <w:rFonts w:ascii="Arial" w:hAnsi="Arial" w:cs="Arial"/>
          <w:b/>
          <w:sz w:val="20"/>
          <w:szCs w:val="20"/>
          <w:lang w:val="sr-Cyrl-CS"/>
        </w:rPr>
        <w:t xml:space="preserve"> године </w:t>
      </w:r>
      <w:r w:rsidRPr="00C72216">
        <w:rPr>
          <w:rFonts w:ascii="Arial" w:hAnsi="Arial" w:cs="Arial"/>
          <w:b/>
          <w:sz w:val="20"/>
          <w:szCs w:val="20"/>
          <w:lang w:val="sr-Cyrl-CS"/>
        </w:rPr>
        <w:t xml:space="preserve">у </w:t>
      </w:r>
      <w:r w:rsidR="00ED59CC" w:rsidRPr="00C72216">
        <w:rPr>
          <w:rFonts w:ascii="Arial" w:hAnsi="Arial" w:cs="Arial"/>
          <w:b/>
          <w:sz w:val="20"/>
          <w:szCs w:val="20"/>
          <w:lang w:val="sr-Cyrl-CS"/>
        </w:rPr>
        <w:t>11</w:t>
      </w:r>
      <w:r w:rsidR="005F6622" w:rsidRPr="00C72216">
        <w:rPr>
          <w:rFonts w:ascii="Arial" w:hAnsi="Arial" w:cs="Arial"/>
          <w:b/>
          <w:sz w:val="20"/>
          <w:szCs w:val="20"/>
          <w:lang w:val="sr-Cyrl-CS"/>
        </w:rPr>
        <w:t>:00</w:t>
      </w:r>
      <w:r w:rsidRPr="00C72216">
        <w:rPr>
          <w:rFonts w:ascii="Arial" w:hAnsi="Arial" w:cs="Arial"/>
          <w:b/>
          <w:sz w:val="20"/>
          <w:szCs w:val="20"/>
          <w:lang w:val="sr-Cyrl-CS"/>
        </w:rPr>
        <w:t xml:space="preserve"> часова на следећој адреси: </w:t>
      </w:r>
      <w:r w:rsidR="00F27CD7" w:rsidRPr="00C72216">
        <w:rPr>
          <w:rFonts w:ascii="Arial" w:hAnsi="Arial" w:cs="Arial"/>
          <w:b/>
          <w:sz w:val="20"/>
          <w:szCs w:val="20"/>
          <w:lang w:val="sr-Cyrl-CS"/>
        </w:rPr>
        <w:t>Мешовито предузеће за грађевинарство, транспорт и трговину "</w:t>
      </w:r>
      <w:r w:rsidR="00F27CD7" w:rsidRPr="00C72216">
        <w:rPr>
          <w:rFonts w:ascii="Arial" w:hAnsi="Arial" w:cs="Arial"/>
          <w:b/>
          <w:sz w:val="20"/>
          <w:szCs w:val="20"/>
        </w:rPr>
        <w:t>Vorex inženjering" ДОО Београд – у стечају</w:t>
      </w:r>
      <w:r w:rsidR="00A65BF0" w:rsidRPr="00C72216">
        <w:rPr>
          <w:rFonts w:ascii="Arial" w:hAnsi="Arial" w:cs="Arial"/>
          <w:b/>
          <w:sz w:val="20"/>
          <w:szCs w:val="20"/>
          <w:lang w:val="sr-Cyrl-CS"/>
        </w:rPr>
        <w:t>,</w:t>
      </w:r>
      <w:r w:rsidRPr="00C72216">
        <w:rPr>
          <w:rFonts w:ascii="Arial" w:hAnsi="Arial" w:cs="Arial"/>
          <w:b/>
          <w:sz w:val="20"/>
          <w:szCs w:val="20"/>
          <w:lang w:val="sr-Cyrl-CS"/>
        </w:rPr>
        <w:t xml:space="preserve"> </w:t>
      </w:r>
      <w:r w:rsidR="00F27CD7" w:rsidRPr="00C72216">
        <w:rPr>
          <w:rFonts w:ascii="Arial" w:hAnsi="Arial" w:cs="Arial"/>
          <w:b/>
          <w:sz w:val="20"/>
          <w:szCs w:val="20"/>
          <w:lang w:val="sr-Cyrl-CS"/>
        </w:rPr>
        <w:t>Милутина Миланковића</w:t>
      </w:r>
      <w:r w:rsidR="00A65BF0" w:rsidRPr="00C72216">
        <w:rPr>
          <w:rFonts w:ascii="Arial" w:hAnsi="Arial" w:cs="Arial"/>
          <w:b/>
          <w:sz w:val="20"/>
          <w:szCs w:val="20"/>
          <w:lang w:val="sr-Cyrl-CS"/>
        </w:rPr>
        <w:t xml:space="preserve"> </w:t>
      </w:r>
      <w:r w:rsidRPr="00C72216">
        <w:rPr>
          <w:rFonts w:ascii="Arial" w:hAnsi="Arial" w:cs="Arial"/>
          <w:b/>
          <w:sz w:val="20"/>
          <w:szCs w:val="20"/>
          <w:lang w:val="sr-Cyrl-CS"/>
        </w:rPr>
        <w:t>бр</w:t>
      </w:r>
      <w:r w:rsidR="00A65BF0" w:rsidRPr="00C72216">
        <w:rPr>
          <w:rFonts w:ascii="Arial" w:hAnsi="Arial" w:cs="Arial"/>
          <w:b/>
          <w:sz w:val="20"/>
          <w:szCs w:val="20"/>
          <w:lang w:val="sr-Cyrl-CS"/>
        </w:rPr>
        <w:t>.</w:t>
      </w:r>
      <w:r w:rsidR="00C72216">
        <w:rPr>
          <w:rFonts w:ascii="Arial" w:hAnsi="Arial" w:cs="Arial"/>
          <w:b/>
          <w:sz w:val="20"/>
          <w:szCs w:val="20"/>
          <w:lang w:val="sr-Cyrl-CS"/>
        </w:rPr>
        <w:t xml:space="preserve"> </w:t>
      </w:r>
      <w:r w:rsidR="00A65BF0" w:rsidRPr="00C72216">
        <w:rPr>
          <w:rFonts w:ascii="Arial" w:hAnsi="Arial" w:cs="Arial"/>
          <w:b/>
          <w:sz w:val="20"/>
          <w:szCs w:val="20"/>
          <w:lang w:val="sr-Cyrl-CS"/>
        </w:rPr>
        <w:t>23,</w:t>
      </w:r>
      <w:r w:rsidR="00BB0C00" w:rsidRPr="00C72216">
        <w:rPr>
          <w:rFonts w:ascii="Arial" w:hAnsi="Arial" w:cs="Arial"/>
          <w:b/>
          <w:sz w:val="20"/>
          <w:szCs w:val="20"/>
          <w:lang w:val="sr-Cyrl-CS"/>
        </w:rPr>
        <w:t xml:space="preserve"> </w:t>
      </w:r>
      <w:r w:rsidR="002751F9">
        <w:rPr>
          <w:rFonts w:ascii="Arial" w:hAnsi="Arial" w:cs="Arial"/>
          <w:b/>
          <w:sz w:val="20"/>
          <w:szCs w:val="20"/>
          <w:lang w:val="sr-Cyrl-CS"/>
        </w:rPr>
        <w:t>Нови Београд, 2 спрат</w:t>
      </w:r>
      <w:r w:rsidR="00DF1A5E">
        <w:rPr>
          <w:rFonts w:ascii="Arial" w:hAnsi="Arial" w:cs="Arial"/>
          <w:b/>
          <w:sz w:val="20"/>
          <w:szCs w:val="20"/>
        </w:rPr>
        <w:t xml:space="preserve"> у објекту "А"</w:t>
      </w:r>
      <w:r w:rsidR="002751F9">
        <w:rPr>
          <w:rFonts w:ascii="Arial" w:hAnsi="Arial" w:cs="Arial"/>
          <w:b/>
          <w:sz w:val="20"/>
          <w:szCs w:val="20"/>
          <w:lang w:val="sr-Cyrl-CS"/>
        </w:rPr>
        <w:t>.</w:t>
      </w:r>
    </w:p>
    <w:p w:rsidR="00A65BF0" w:rsidRPr="00DD21A6" w:rsidRDefault="00A65BF0" w:rsidP="00163D98">
      <w:pPr>
        <w:jc w:val="both"/>
        <w:rPr>
          <w:rFonts w:ascii="Arial" w:hAnsi="Arial" w:cs="Arial"/>
          <w:b/>
          <w:sz w:val="20"/>
          <w:szCs w:val="20"/>
        </w:rPr>
      </w:pPr>
    </w:p>
    <w:p w:rsidR="00163D98" w:rsidRDefault="00163D98" w:rsidP="00163D98">
      <w:pPr>
        <w:jc w:val="both"/>
        <w:rPr>
          <w:rFonts w:ascii="Arial" w:hAnsi="Arial" w:cs="Arial"/>
          <w:b/>
          <w:sz w:val="20"/>
          <w:szCs w:val="20"/>
          <w:lang w:val="sr-Cyrl-CS"/>
        </w:rPr>
      </w:pPr>
      <w:r w:rsidRPr="00DD21A6">
        <w:rPr>
          <w:rFonts w:ascii="Arial" w:hAnsi="Arial" w:cs="Arial"/>
          <w:b/>
          <w:sz w:val="20"/>
          <w:szCs w:val="20"/>
          <w:lang w:val="sr-Cyrl-CS"/>
        </w:rPr>
        <w:t>Регистрација учесника почиње</w:t>
      </w:r>
      <w:r w:rsidR="00BB0C00" w:rsidRPr="00DD21A6">
        <w:rPr>
          <w:rFonts w:ascii="Arial" w:hAnsi="Arial" w:cs="Arial"/>
          <w:b/>
          <w:sz w:val="20"/>
          <w:szCs w:val="20"/>
          <w:lang w:val="sr-Cyrl-CS"/>
        </w:rPr>
        <w:t xml:space="preserve"> два сата пре почетка јавног надметања</w:t>
      </w:r>
      <w:r w:rsidRPr="00DD21A6">
        <w:rPr>
          <w:rFonts w:ascii="Arial" w:hAnsi="Arial" w:cs="Arial"/>
          <w:b/>
          <w:sz w:val="20"/>
          <w:szCs w:val="20"/>
        </w:rPr>
        <w:t>,</w:t>
      </w:r>
      <w:r w:rsidR="00BB0C00" w:rsidRPr="00DD21A6">
        <w:rPr>
          <w:rFonts w:ascii="Arial" w:hAnsi="Arial" w:cs="Arial"/>
          <w:b/>
          <w:sz w:val="20"/>
          <w:szCs w:val="20"/>
        </w:rPr>
        <w:t xml:space="preserve"> </w:t>
      </w:r>
      <w:r w:rsidRPr="00DD21A6">
        <w:rPr>
          <w:rFonts w:ascii="Arial" w:hAnsi="Arial" w:cs="Arial"/>
          <w:b/>
          <w:sz w:val="20"/>
          <w:szCs w:val="20"/>
          <w:lang w:val="sr-Cyrl-CS"/>
        </w:rPr>
        <w:t>а завршава се</w:t>
      </w:r>
      <w:r w:rsidR="00BB0C00" w:rsidRPr="00DD21A6">
        <w:rPr>
          <w:rFonts w:ascii="Arial" w:hAnsi="Arial" w:cs="Arial"/>
          <w:b/>
          <w:sz w:val="20"/>
          <w:szCs w:val="20"/>
          <w:lang w:val="sr-Cyrl-CS"/>
        </w:rPr>
        <w:t xml:space="preserve"> 10 минута пре почетка јавног надметања</w:t>
      </w:r>
      <w:r w:rsidRPr="00DD21A6">
        <w:rPr>
          <w:rFonts w:ascii="Arial" w:hAnsi="Arial" w:cs="Arial"/>
          <w:b/>
          <w:sz w:val="20"/>
          <w:szCs w:val="20"/>
          <w:lang w:val="sr-Cyrl-CS"/>
        </w:rPr>
        <w:t xml:space="preserve">, </w:t>
      </w:r>
      <w:r w:rsidR="00BB0C00" w:rsidRPr="00DD21A6">
        <w:rPr>
          <w:rFonts w:ascii="Arial" w:hAnsi="Arial" w:cs="Arial"/>
          <w:b/>
          <w:sz w:val="20"/>
          <w:szCs w:val="20"/>
          <w:lang w:val="sr-Cyrl-CS"/>
        </w:rPr>
        <w:t xml:space="preserve">односно </w:t>
      </w:r>
      <w:r w:rsidR="00BB0C00" w:rsidRPr="005927CD">
        <w:rPr>
          <w:rFonts w:ascii="Arial" w:hAnsi="Arial" w:cs="Arial"/>
          <w:b/>
          <w:sz w:val="20"/>
          <w:szCs w:val="20"/>
          <w:lang w:val="sr-Cyrl-CS"/>
        </w:rPr>
        <w:t>у периоду од</w:t>
      </w:r>
      <w:r w:rsidR="00D95AAC" w:rsidRPr="005927CD">
        <w:rPr>
          <w:rFonts w:ascii="Arial" w:hAnsi="Arial" w:cs="Arial"/>
          <w:b/>
          <w:sz w:val="20"/>
          <w:szCs w:val="20"/>
          <w:lang w:val="sr-Cyrl-CS"/>
        </w:rPr>
        <w:t xml:space="preserve"> 9:00</w:t>
      </w:r>
      <w:r w:rsidR="00412C5D">
        <w:rPr>
          <w:rFonts w:ascii="Arial" w:hAnsi="Arial" w:cs="Arial"/>
          <w:b/>
          <w:sz w:val="20"/>
          <w:szCs w:val="20"/>
          <w:lang w:val="sr-Cyrl-CS"/>
        </w:rPr>
        <w:t xml:space="preserve"> до </w:t>
      </w:r>
      <w:r w:rsidR="00D95AAC" w:rsidRPr="005927CD">
        <w:rPr>
          <w:rFonts w:ascii="Arial" w:hAnsi="Arial" w:cs="Arial"/>
          <w:b/>
          <w:sz w:val="20"/>
          <w:szCs w:val="20"/>
          <w:lang w:val="sr-Cyrl-CS"/>
        </w:rPr>
        <w:t>10:50</w:t>
      </w:r>
      <w:r w:rsidR="00BB0C00" w:rsidRPr="005927CD">
        <w:rPr>
          <w:rFonts w:ascii="Arial" w:hAnsi="Arial" w:cs="Arial"/>
          <w:b/>
          <w:sz w:val="20"/>
          <w:szCs w:val="20"/>
          <w:lang w:val="sr-Cyrl-CS"/>
        </w:rPr>
        <w:t xml:space="preserve">  часова</w:t>
      </w:r>
      <w:r w:rsidR="00757C9A">
        <w:rPr>
          <w:rFonts w:ascii="Arial" w:hAnsi="Arial" w:cs="Arial"/>
          <w:b/>
          <w:sz w:val="20"/>
          <w:szCs w:val="20"/>
          <w:lang w:val="sr-Cyrl-CS"/>
        </w:rPr>
        <w:t>,</w:t>
      </w:r>
      <w:r w:rsidR="00BB0C00" w:rsidRPr="005927CD">
        <w:rPr>
          <w:rFonts w:ascii="Arial" w:hAnsi="Arial" w:cs="Arial"/>
          <w:b/>
          <w:sz w:val="20"/>
          <w:szCs w:val="20"/>
          <w:lang w:val="sr-Cyrl-CS"/>
        </w:rPr>
        <w:t xml:space="preserve"> </w:t>
      </w:r>
      <w:r w:rsidRPr="005927CD">
        <w:rPr>
          <w:rFonts w:ascii="Arial" w:hAnsi="Arial" w:cs="Arial"/>
          <w:b/>
          <w:sz w:val="20"/>
          <w:szCs w:val="20"/>
          <w:lang w:val="sr-Cyrl-CS"/>
        </w:rPr>
        <w:t>на истој адреси.</w:t>
      </w:r>
    </w:p>
    <w:p w:rsidR="00163D98" w:rsidRPr="00DD21A6" w:rsidRDefault="00163D98" w:rsidP="00163D98">
      <w:pPr>
        <w:pStyle w:val="BodyText"/>
        <w:rPr>
          <w:rFonts w:ascii="Arial" w:hAnsi="Arial" w:cs="Arial"/>
          <w:color w:val="auto"/>
          <w:sz w:val="20"/>
          <w:szCs w:val="20"/>
        </w:rPr>
      </w:pPr>
    </w:p>
    <w:p w:rsidR="00163D98" w:rsidRPr="00163D98" w:rsidRDefault="00163D98" w:rsidP="00163D98">
      <w:pPr>
        <w:jc w:val="both"/>
        <w:rPr>
          <w:rFonts w:ascii="Arial" w:hAnsi="Arial" w:cs="Arial"/>
          <w:sz w:val="20"/>
          <w:szCs w:val="20"/>
          <w:lang w:val="sr-Cyrl-CS"/>
        </w:rPr>
      </w:pPr>
      <w:r w:rsidRPr="00163D98">
        <w:rPr>
          <w:rFonts w:ascii="Arial" w:hAnsi="Arial" w:cs="Arial"/>
          <w:sz w:val="20"/>
          <w:szCs w:val="20"/>
          <w:lang w:val="sr-Cyrl-CS"/>
        </w:rPr>
        <w:t>Стечајни управник спроводи јавно надметање тако што:</w:t>
      </w:r>
    </w:p>
    <w:p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региструје лица која имају право учешћа на јавном надметању (имају овлашћења или су лично присутна);</w:t>
      </w:r>
    </w:p>
    <w:p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отвара јавно надметање читајући правила надметања;</w:t>
      </w:r>
    </w:p>
    <w:p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позива учеснике да прихвате понуђену цену према унап</w:t>
      </w:r>
      <w:r w:rsidR="002D0606">
        <w:rPr>
          <w:rFonts w:ascii="Arial" w:hAnsi="Arial" w:cs="Arial"/>
          <w:sz w:val="20"/>
          <w:szCs w:val="20"/>
          <w:lang w:val="sr-Cyrl-CS"/>
        </w:rPr>
        <w:t>ред утврђеним корацима увећања</w:t>
      </w:r>
      <w:r w:rsidRPr="00163D98">
        <w:rPr>
          <w:rFonts w:ascii="Arial" w:hAnsi="Arial" w:cs="Arial"/>
          <w:sz w:val="20"/>
          <w:szCs w:val="20"/>
          <w:lang w:val="sr-Cyrl-CS"/>
        </w:rPr>
        <w:t>;</w:t>
      </w:r>
    </w:p>
    <w:p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одржава ред на јавном надметању;</w:t>
      </w:r>
    </w:p>
    <w:p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проглашава за купца учесника који је прихватио највишу понуђену цену</w:t>
      </w:r>
      <w:r w:rsidR="005461A2">
        <w:rPr>
          <w:rFonts w:ascii="Arial" w:hAnsi="Arial" w:cs="Arial"/>
          <w:sz w:val="20"/>
          <w:szCs w:val="20"/>
        </w:rPr>
        <w:t>;</w:t>
      </w:r>
      <w:r w:rsidRPr="00163D98">
        <w:rPr>
          <w:rFonts w:ascii="Arial" w:hAnsi="Arial" w:cs="Arial"/>
          <w:sz w:val="20"/>
          <w:szCs w:val="20"/>
          <w:lang w:val="sr-Cyrl-CS"/>
        </w:rPr>
        <w:t xml:space="preserve"> </w:t>
      </w:r>
    </w:p>
    <w:p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потписује записник.</w:t>
      </w:r>
    </w:p>
    <w:p w:rsidR="00163D98" w:rsidRPr="00163D98" w:rsidRDefault="00163D98" w:rsidP="00163D98">
      <w:pPr>
        <w:pStyle w:val="ListParagraph"/>
        <w:jc w:val="both"/>
        <w:rPr>
          <w:rFonts w:ascii="Arial" w:hAnsi="Arial" w:cs="Arial"/>
          <w:lang w:val="sr-Cyrl-CS"/>
        </w:rPr>
      </w:pPr>
    </w:p>
    <w:p w:rsidR="00163D98" w:rsidRPr="00163D98" w:rsidRDefault="00163D98" w:rsidP="00163D98">
      <w:pPr>
        <w:pStyle w:val="ListParagraph"/>
        <w:ind w:left="0"/>
        <w:jc w:val="both"/>
        <w:rPr>
          <w:rFonts w:ascii="Arial" w:hAnsi="Arial" w:cs="Arial"/>
          <w:lang w:val="sr-Cyrl-CS"/>
        </w:rPr>
      </w:pPr>
      <w:r w:rsidRPr="00163D98">
        <w:rPr>
          <w:rFonts w:ascii="Arial" w:hAnsi="Arial" w:cs="Arial"/>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w:t>
      </w:r>
      <w:r w:rsidR="003614CF">
        <w:rPr>
          <w:rFonts w:ascii="Arial" w:hAnsi="Arial" w:cs="Arial"/>
          <w:lang w:val="sr-Cyrl-CS"/>
        </w:rPr>
        <w:t>га ће му бити враћена гаранција.</w:t>
      </w:r>
    </w:p>
    <w:p w:rsidR="00163D98" w:rsidRPr="00163D98" w:rsidRDefault="00163D98" w:rsidP="00163D98">
      <w:pPr>
        <w:jc w:val="both"/>
        <w:rPr>
          <w:rFonts w:ascii="Arial" w:hAnsi="Arial" w:cs="Arial"/>
          <w:sz w:val="20"/>
          <w:szCs w:val="20"/>
          <w:lang w:val="sr-Cyrl-CS"/>
        </w:rPr>
      </w:pPr>
    </w:p>
    <w:p w:rsidR="00163D98" w:rsidRPr="00163D98" w:rsidRDefault="00163D98" w:rsidP="00163D98">
      <w:pPr>
        <w:pStyle w:val="ListParagraph"/>
        <w:ind w:left="0"/>
        <w:jc w:val="both"/>
        <w:rPr>
          <w:rFonts w:ascii="Arial" w:hAnsi="Arial" w:cs="Arial"/>
          <w:lang w:val="sr-Cyrl-CS"/>
        </w:rPr>
      </w:pPr>
      <w:r w:rsidRPr="00163D98">
        <w:rPr>
          <w:rFonts w:ascii="Arial" w:hAnsi="Arial" w:cs="Arial"/>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4A7068">
        <w:rPr>
          <w:rFonts w:ascii="Arial" w:hAnsi="Arial" w:cs="Arial"/>
        </w:rPr>
        <w:t>15 (петнаест</w:t>
      </w:r>
      <w:r w:rsidR="00815CD2">
        <w:rPr>
          <w:rFonts w:ascii="Arial" w:hAnsi="Arial" w:cs="Arial"/>
        </w:rPr>
        <w:t>)</w:t>
      </w:r>
      <w:r w:rsidRPr="00163D98">
        <w:rPr>
          <w:rFonts w:ascii="Arial" w:hAnsi="Arial" w:cs="Arial"/>
        </w:rPr>
        <w:t xml:space="preserve"> </w:t>
      </w:r>
      <w:r w:rsidRPr="00163D98">
        <w:rPr>
          <w:rFonts w:ascii="Arial" w:hAnsi="Arial" w:cs="Arial"/>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000C7B7D">
        <w:rPr>
          <w:rFonts w:ascii="Arial" w:hAnsi="Arial" w:cs="Arial"/>
          <w:lang w:val="sr-Cyrl-CS"/>
        </w:rPr>
        <w:t>2</w:t>
      </w:r>
      <w:r w:rsidRPr="00163D98">
        <w:rPr>
          <w:rFonts w:ascii="Arial" w:hAnsi="Arial" w:cs="Arial"/>
          <w:lang w:val="sr-Cyrl-CS"/>
        </w:rPr>
        <w:t xml:space="preserve"> </w:t>
      </w:r>
      <w:r w:rsidR="00815CD2">
        <w:rPr>
          <w:rFonts w:ascii="Arial" w:hAnsi="Arial" w:cs="Arial"/>
          <w:lang w:val="sr-Cyrl-CS"/>
        </w:rPr>
        <w:t xml:space="preserve">(два) </w:t>
      </w:r>
      <w:r w:rsidRPr="00163D98">
        <w:rPr>
          <w:rFonts w:ascii="Arial" w:hAnsi="Arial" w:cs="Arial"/>
          <w:lang w:val="sr-Cyrl-CS"/>
        </w:rPr>
        <w:t>радна дана од пријема обавештења којим се проглашава за купца, након че</w:t>
      </w:r>
      <w:r w:rsidR="00762127">
        <w:rPr>
          <w:rFonts w:ascii="Arial" w:hAnsi="Arial" w:cs="Arial"/>
          <w:lang w:val="sr-Cyrl-CS"/>
        </w:rPr>
        <w:t>га ће му бити враћена гаранција</w:t>
      </w:r>
      <w:r w:rsidR="00762127">
        <w:rPr>
          <w:rFonts w:ascii="Arial" w:hAnsi="Arial" w:cs="Arial"/>
        </w:rPr>
        <w:t>.</w:t>
      </w:r>
      <w:r w:rsidRPr="00163D98">
        <w:rPr>
          <w:rFonts w:ascii="Arial" w:hAnsi="Arial" w:cs="Arial"/>
          <w:lang w:val="sr-Cyrl-CS"/>
        </w:rPr>
        <w:t xml:space="preserve"> У конкретном случају, купопродајни уговор потписује се у року од 3</w:t>
      </w:r>
      <w:r w:rsidR="00815CD2">
        <w:rPr>
          <w:rFonts w:ascii="Arial" w:hAnsi="Arial" w:cs="Arial"/>
          <w:lang w:val="sr-Cyrl-CS"/>
        </w:rPr>
        <w:t xml:space="preserve"> (три)</w:t>
      </w:r>
      <w:r w:rsidRPr="00163D98">
        <w:rPr>
          <w:rFonts w:ascii="Arial" w:hAnsi="Arial" w:cs="Arial"/>
          <w:lang w:val="sr-Cyrl-CS"/>
        </w:rPr>
        <w:t xml:space="preserve"> радна дана од пријема обавештења којим се други најбољи понуђач проглашава за купца.</w:t>
      </w:r>
    </w:p>
    <w:p w:rsidR="00163D98" w:rsidRPr="00163D98" w:rsidRDefault="00163D98" w:rsidP="00163D98">
      <w:pPr>
        <w:jc w:val="both"/>
        <w:rPr>
          <w:rFonts w:ascii="Arial" w:hAnsi="Arial" w:cs="Arial"/>
          <w:sz w:val="20"/>
          <w:szCs w:val="20"/>
        </w:rPr>
      </w:pPr>
    </w:p>
    <w:p w:rsidR="00163D98" w:rsidRPr="00163D98" w:rsidRDefault="00163D98" w:rsidP="00163D98">
      <w:pPr>
        <w:jc w:val="both"/>
        <w:rPr>
          <w:rFonts w:ascii="Arial" w:hAnsi="Arial" w:cs="Arial"/>
          <w:sz w:val="20"/>
          <w:szCs w:val="20"/>
          <w:lang w:val="sr-Cyrl-BA"/>
        </w:rPr>
      </w:pPr>
      <w:r w:rsidRPr="00163D98">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815CD2">
        <w:rPr>
          <w:rFonts w:ascii="Arial" w:hAnsi="Arial" w:cs="Arial"/>
          <w:sz w:val="20"/>
          <w:szCs w:val="20"/>
          <w:lang w:val="sr-Cyrl-CS"/>
        </w:rPr>
        <w:t xml:space="preserve">8 </w:t>
      </w:r>
      <w:r w:rsidRPr="00163D98">
        <w:rPr>
          <w:rFonts w:ascii="Arial" w:hAnsi="Arial" w:cs="Arial"/>
          <w:sz w:val="20"/>
          <w:szCs w:val="20"/>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rsidR="00163D98" w:rsidRPr="00163D98" w:rsidRDefault="00163D98" w:rsidP="00163D98">
      <w:pPr>
        <w:jc w:val="both"/>
        <w:rPr>
          <w:rFonts w:ascii="Arial" w:hAnsi="Arial" w:cs="Arial"/>
          <w:sz w:val="20"/>
          <w:szCs w:val="20"/>
        </w:rPr>
      </w:pPr>
    </w:p>
    <w:p w:rsidR="00163D98" w:rsidRDefault="00163D98" w:rsidP="00163D98">
      <w:pPr>
        <w:jc w:val="both"/>
        <w:rPr>
          <w:rFonts w:ascii="Arial" w:hAnsi="Arial" w:cs="Arial"/>
          <w:sz w:val="20"/>
          <w:szCs w:val="20"/>
        </w:rPr>
      </w:pPr>
      <w:r w:rsidRPr="00163D98">
        <w:rPr>
          <w:rFonts w:ascii="Arial" w:hAnsi="Arial" w:cs="Arial"/>
          <w:sz w:val="20"/>
          <w:szCs w:val="20"/>
          <w:lang w:val="sr-Cyrl-CS"/>
        </w:rPr>
        <w:t>Порезе и трошкове који произлазе из закљученог купопродајног уговора</w:t>
      </w:r>
      <w:r w:rsidR="003972BC">
        <w:rPr>
          <w:rFonts w:ascii="Arial" w:hAnsi="Arial" w:cs="Arial"/>
          <w:sz w:val="20"/>
          <w:szCs w:val="20"/>
          <w:lang w:val="sr-Cyrl-CS"/>
        </w:rPr>
        <w:t>, укључујући и трошкове на име сачињавања односно овере уговора,</w:t>
      </w:r>
      <w:r w:rsidRPr="00163D98">
        <w:rPr>
          <w:rFonts w:ascii="Arial" w:hAnsi="Arial" w:cs="Arial"/>
          <w:sz w:val="20"/>
          <w:szCs w:val="20"/>
          <w:lang w:val="sr-Cyrl-CS"/>
        </w:rPr>
        <w:t xml:space="preserve"> у целости сноси купац.</w:t>
      </w:r>
    </w:p>
    <w:p w:rsidR="00163D98" w:rsidRPr="00EA4228" w:rsidRDefault="00163D98" w:rsidP="00163D98">
      <w:pPr>
        <w:jc w:val="both"/>
        <w:rPr>
          <w:rFonts w:ascii="Arial" w:hAnsi="Arial" w:cs="Arial"/>
          <w:sz w:val="20"/>
          <w:szCs w:val="20"/>
        </w:rPr>
      </w:pPr>
    </w:p>
    <w:p w:rsidR="00945A64" w:rsidRPr="00861075" w:rsidRDefault="00163D98" w:rsidP="00EA4228">
      <w:pPr>
        <w:jc w:val="both"/>
        <w:rPr>
          <w:rFonts w:ascii="Arial" w:hAnsi="Arial" w:cs="Arial"/>
          <w:b/>
          <w:sz w:val="20"/>
          <w:szCs w:val="20"/>
          <w:u w:val="single"/>
        </w:rPr>
      </w:pPr>
      <w:r w:rsidRPr="006858EC">
        <w:rPr>
          <w:rFonts w:ascii="Arial" w:hAnsi="Arial" w:cs="Arial"/>
          <w:b/>
          <w:sz w:val="20"/>
          <w:szCs w:val="20"/>
        </w:rPr>
        <w:t>O</w:t>
      </w:r>
      <w:r w:rsidRPr="006858EC">
        <w:rPr>
          <w:rFonts w:ascii="Arial" w:hAnsi="Arial" w:cs="Arial"/>
          <w:b/>
          <w:sz w:val="20"/>
          <w:szCs w:val="20"/>
          <w:lang w:val="sr-Cyrl-CS"/>
        </w:rPr>
        <w:t>влашћено лице:</w:t>
      </w:r>
      <w:r w:rsidRPr="006858EC">
        <w:rPr>
          <w:rFonts w:ascii="Arial" w:hAnsi="Arial" w:cs="Arial"/>
          <w:b/>
          <w:sz w:val="20"/>
          <w:szCs w:val="20"/>
          <w:lang w:val="ru-RU"/>
        </w:rPr>
        <w:t xml:space="preserve"> </w:t>
      </w:r>
      <w:r w:rsidR="00634F65" w:rsidRPr="006858EC">
        <w:rPr>
          <w:rFonts w:ascii="Arial" w:hAnsi="Arial" w:cs="Arial"/>
          <w:b/>
          <w:sz w:val="20"/>
          <w:szCs w:val="20"/>
          <w:lang w:val="ru-RU"/>
        </w:rPr>
        <w:t>Стечајн</w:t>
      </w:r>
      <w:r w:rsidR="00634F65" w:rsidRPr="006858EC">
        <w:rPr>
          <w:rFonts w:ascii="Arial" w:hAnsi="Arial" w:cs="Arial"/>
          <w:b/>
          <w:sz w:val="20"/>
          <w:szCs w:val="20"/>
        </w:rPr>
        <w:t>и</w:t>
      </w:r>
      <w:r w:rsidR="00F27CD7" w:rsidRPr="006858EC">
        <w:rPr>
          <w:rFonts w:ascii="Arial" w:hAnsi="Arial" w:cs="Arial"/>
          <w:b/>
          <w:sz w:val="20"/>
          <w:szCs w:val="20"/>
          <w:lang w:val="ru-RU"/>
        </w:rPr>
        <w:t xml:space="preserve"> управник</w:t>
      </w:r>
      <w:r w:rsidR="008008D3" w:rsidRPr="006858EC">
        <w:rPr>
          <w:rFonts w:ascii="Arial" w:hAnsi="Arial" w:cs="Arial"/>
          <w:b/>
          <w:sz w:val="20"/>
          <w:szCs w:val="20"/>
          <w:lang w:val="ru-RU"/>
        </w:rPr>
        <w:t xml:space="preserve"> </w:t>
      </w:r>
      <w:r w:rsidR="0058119F" w:rsidRPr="006858EC">
        <w:rPr>
          <w:rFonts w:ascii="Arial" w:hAnsi="Arial" w:cs="Arial"/>
          <w:b/>
          <w:sz w:val="20"/>
          <w:szCs w:val="20"/>
          <w:lang w:val="ru-RU"/>
        </w:rPr>
        <w:t xml:space="preserve"> </w:t>
      </w:r>
      <w:r w:rsidR="00425598" w:rsidRPr="006858EC">
        <w:rPr>
          <w:rFonts w:ascii="Arial" w:hAnsi="Arial" w:cs="Arial"/>
          <w:b/>
          <w:sz w:val="20"/>
          <w:szCs w:val="20"/>
          <w:lang w:val="ru-RU"/>
        </w:rPr>
        <w:t>Мира Ковачевић</w:t>
      </w:r>
      <w:r w:rsidR="006A0C75" w:rsidRPr="006858EC">
        <w:rPr>
          <w:rFonts w:ascii="Arial" w:hAnsi="Arial" w:cs="Arial"/>
          <w:b/>
          <w:sz w:val="20"/>
          <w:szCs w:val="20"/>
          <w:lang w:val="sr-Cyrl-CS"/>
        </w:rPr>
        <w:t xml:space="preserve">, контакт </w:t>
      </w:r>
      <w:r w:rsidR="006858EC">
        <w:rPr>
          <w:rFonts w:ascii="Arial" w:hAnsi="Arial" w:cs="Arial"/>
          <w:b/>
          <w:sz w:val="20"/>
          <w:szCs w:val="20"/>
        </w:rPr>
        <w:t>е</w:t>
      </w:r>
      <w:r w:rsidR="006A0C75" w:rsidRPr="006858EC">
        <w:rPr>
          <w:rFonts w:ascii="Arial" w:hAnsi="Arial" w:cs="Arial"/>
          <w:b/>
          <w:sz w:val="20"/>
          <w:szCs w:val="20"/>
        </w:rPr>
        <w:t xml:space="preserve">-mail: </w:t>
      </w:r>
      <w:hyperlink r:id="rId8" w:history="1">
        <w:r w:rsidR="00861075" w:rsidRPr="00601829">
          <w:rPr>
            <w:rStyle w:val="Hyperlink"/>
            <w:rFonts w:ascii="Arial" w:hAnsi="Arial" w:cs="Arial"/>
            <w:b/>
            <w:sz w:val="20"/>
            <w:szCs w:val="20"/>
          </w:rPr>
          <w:t>mira.kov011@gmail.com</w:t>
        </w:r>
      </w:hyperlink>
      <w:r w:rsidR="00861075">
        <w:rPr>
          <w:rFonts w:ascii="Arial" w:hAnsi="Arial" w:cs="Arial"/>
          <w:b/>
          <w:sz w:val="20"/>
          <w:szCs w:val="20"/>
        </w:rPr>
        <w:t xml:space="preserve">, а по овлашћењу лице за контакт – сарадник стечајног управника Александра Павловић, контакт телефон: 060/651-2115, e - mail: a.zecevic.mbmk@gmail.com. </w:t>
      </w:r>
      <w:bookmarkStart w:id="0" w:name="_GoBack"/>
      <w:bookmarkEnd w:id="0"/>
    </w:p>
    <w:sectPr w:rsidR="00945A64" w:rsidRPr="00861075" w:rsidSect="00163D9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B94" w:rsidRDefault="00330B94" w:rsidP="00163D98">
      <w:r>
        <w:separator/>
      </w:r>
    </w:p>
  </w:endnote>
  <w:endnote w:type="continuationSeparator" w:id="0">
    <w:p w:rsidR="00330B94" w:rsidRDefault="00330B94" w:rsidP="00163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B94" w:rsidRDefault="00330B94" w:rsidP="00163D98">
      <w:r>
        <w:separator/>
      </w:r>
    </w:p>
  </w:footnote>
  <w:footnote w:type="continuationSeparator" w:id="0">
    <w:p w:rsidR="00330B94" w:rsidRDefault="00330B94" w:rsidP="00163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ACD598F"/>
    <w:multiLevelType w:val="hybridMultilevel"/>
    <w:tmpl w:val="0B4E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rsids>
    <w:rsidRoot w:val="00163D98"/>
    <w:rsid w:val="000028C9"/>
    <w:rsid w:val="000040A9"/>
    <w:rsid w:val="000165D0"/>
    <w:rsid w:val="000204CA"/>
    <w:rsid w:val="000272D4"/>
    <w:rsid w:val="000279BC"/>
    <w:rsid w:val="00034297"/>
    <w:rsid w:val="00052A25"/>
    <w:rsid w:val="000742DD"/>
    <w:rsid w:val="000779CB"/>
    <w:rsid w:val="00090DAE"/>
    <w:rsid w:val="00092A6E"/>
    <w:rsid w:val="000A1BEA"/>
    <w:rsid w:val="000A4B15"/>
    <w:rsid w:val="000A5417"/>
    <w:rsid w:val="000A65BA"/>
    <w:rsid w:val="000B27A7"/>
    <w:rsid w:val="000B5742"/>
    <w:rsid w:val="000B7247"/>
    <w:rsid w:val="000C3E11"/>
    <w:rsid w:val="000C7B7D"/>
    <w:rsid w:val="000D0FB5"/>
    <w:rsid w:val="000D3D13"/>
    <w:rsid w:val="000D4CAC"/>
    <w:rsid w:val="000E30F2"/>
    <w:rsid w:val="000F07FF"/>
    <w:rsid w:val="000F3E71"/>
    <w:rsid w:val="000F5CFE"/>
    <w:rsid w:val="00100E2E"/>
    <w:rsid w:val="001028EA"/>
    <w:rsid w:val="00111ADA"/>
    <w:rsid w:val="001169CE"/>
    <w:rsid w:val="00116A84"/>
    <w:rsid w:val="00122F5F"/>
    <w:rsid w:val="00127EA7"/>
    <w:rsid w:val="00133511"/>
    <w:rsid w:val="001429AC"/>
    <w:rsid w:val="00143F4F"/>
    <w:rsid w:val="001462FE"/>
    <w:rsid w:val="0015499C"/>
    <w:rsid w:val="00155B90"/>
    <w:rsid w:val="00163D98"/>
    <w:rsid w:val="0017622A"/>
    <w:rsid w:val="001765D4"/>
    <w:rsid w:val="00193426"/>
    <w:rsid w:val="001A2988"/>
    <w:rsid w:val="001A4ADE"/>
    <w:rsid w:val="001B467E"/>
    <w:rsid w:val="001C0597"/>
    <w:rsid w:val="001C1B55"/>
    <w:rsid w:val="001E49FB"/>
    <w:rsid w:val="001F5F90"/>
    <w:rsid w:val="002005E3"/>
    <w:rsid w:val="002020F1"/>
    <w:rsid w:val="00212D62"/>
    <w:rsid w:val="002146BA"/>
    <w:rsid w:val="00215F68"/>
    <w:rsid w:val="00225BD6"/>
    <w:rsid w:val="00230B59"/>
    <w:rsid w:val="00233812"/>
    <w:rsid w:val="00261BA5"/>
    <w:rsid w:val="002659FE"/>
    <w:rsid w:val="00266754"/>
    <w:rsid w:val="002733B4"/>
    <w:rsid w:val="0027496A"/>
    <w:rsid w:val="002751F9"/>
    <w:rsid w:val="002848F0"/>
    <w:rsid w:val="00284A9F"/>
    <w:rsid w:val="002879DB"/>
    <w:rsid w:val="00290B40"/>
    <w:rsid w:val="002973BF"/>
    <w:rsid w:val="002A7E22"/>
    <w:rsid w:val="002B6ED4"/>
    <w:rsid w:val="002B7AF9"/>
    <w:rsid w:val="002D0606"/>
    <w:rsid w:val="002E778A"/>
    <w:rsid w:val="002F1A13"/>
    <w:rsid w:val="002F3528"/>
    <w:rsid w:val="003104EF"/>
    <w:rsid w:val="0031647B"/>
    <w:rsid w:val="0031748B"/>
    <w:rsid w:val="003309A2"/>
    <w:rsid w:val="00330B94"/>
    <w:rsid w:val="00331DF4"/>
    <w:rsid w:val="00342752"/>
    <w:rsid w:val="003509DA"/>
    <w:rsid w:val="0035141D"/>
    <w:rsid w:val="003516DB"/>
    <w:rsid w:val="0035543C"/>
    <w:rsid w:val="003577F4"/>
    <w:rsid w:val="003614CF"/>
    <w:rsid w:val="00364156"/>
    <w:rsid w:val="003972BC"/>
    <w:rsid w:val="003B0967"/>
    <w:rsid w:val="003B0DC1"/>
    <w:rsid w:val="003B76CC"/>
    <w:rsid w:val="003D0529"/>
    <w:rsid w:val="003D3A95"/>
    <w:rsid w:val="003E38D8"/>
    <w:rsid w:val="003E5100"/>
    <w:rsid w:val="003F52AD"/>
    <w:rsid w:val="00412C5D"/>
    <w:rsid w:val="004152AE"/>
    <w:rsid w:val="00417468"/>
    <w:rsid w:val="00423EB3"/>
    <w:rsid w:val="004242C9"/>
    <w:rsid w:val="00425598"/>
    <w:rsid w:val="00426D8D"/>
    <w:rsid w:val="004313D9"/>
    <w:rsid w:val="0043227F"/>
    <w:rsid w:val="0043374B"/>
    <w:rsid w:val="00440A3D"/>
    <w:rsid w:val="0044218C"/>
    <w:rsid w:val="004739CD"/>
    <w:rsid w:val="00474027"/>
    <w:rsid w:val="004877D1"/>
    <w:rsid w:val="004A1F53"/>
    <w:rsid w:val="004A317E"/>
    <w:rsid w:val="004A3A1B"/>
    <w:rsid w:val="004A3DC5"/>
    <w:rsid w:val="004A7068"/>
    <w:rsid w:val="004C292F"/>
    <w:rsid w:val="004E3DCD"/>
    <w:rsid w:val="004F6D19"/>
    <w:rsid w:val="00507D40"/>
    <w:rsid w:val="00512BA0"/>
    <w:rsid w:val="00520E22"/>
    <w:rsid w:val="00524638"/>
    <w:rsid w:val="0052579A"/>
    <w:rsid w:val="00532ABC"/>
    <w:rsid w:val="00545332"/>
    <w:rsid w:val="00545A3B"/>
    <w:rsid w:val="005461A2"/>
    <w:rsid w:val="00552B55"/>
    <w:rsid w:val="0055459A"/>
    <w:rsid w:val="00564E94"/>
    <w:rsid w:val="00567314"/>
    <w:rsid w:val="0058119F"/>
    <w:rsid w:val="005825B3"/>
    <w:rsid w:val="005927CD"/>
    <w:rsid w:val="005B6FC9"/>
    <w:rsid w:val="005C464B"/>
    <w:rsid w:val="005C46A9"/>
    <w:rsid w:val="005C66FC"/>
    <w:rsid w:val="005C7D3D"/>
    <w:rsid w:val="005D07E8"/>
    <w:rsid w:val="005D5EEB"/>
    <w:rsid w:val="005F0BCD"/>
    <w:rsid w:val="005F6622"/>
    <w:rsid w:val="005F7DE2"/>
    <w:rsid w:val="00600801"/>
    <w:rsid w:val="0060342B"/>
    <w:rsid w:val="00605408"/>
    <w:rsid w:val="006204DD"/>
    <w:rsid w:val="006259C0"/>
    <w:rsid w:val="0063260F"/>
    <w:rsid w:val="00634F65"/>
    <w:rsid w:val="006535D6"/>
    <w:rsid w:val="00663801"/>
    <w:rsid w:val="00673297"/>
    <w:rsid w:val="006757D8"/>
    <w:rsid w:val="006775C7"/>
    <w:rsid w:val="006842BE"/>
    <w:rsid w:val="00684842"/>
    <w:rsid w:val="006858EC"/>
    <w:rsid w:val="006902B7"/>
    <w:rsid w:val="00692192"/>
    <w:rsid w:val="00696D4D"/>
    <w:rsid w:val="006A0C75"/>
    <w:rsid w:val="006A19F9"/>
    <w:rsid w:val="006A44F7"/>
    <w:rsid w:val="006B21AF"/>
    <w:rsid w:val="006D152F"/>
    <w:rsid w:val="006D444F"/>
    <w:rsid w:val="00704991"/>
    <w:rsid w:val="00727DD8"/>
    <w:rsid w:val="007305A2"/>
    <w:rsid w:val="007336E6"/>
    <w:rsid w:val="00751317"/>
    <w:rsid w:val="007549E3"/>
    <w:rsid w:val="00757C9A"/>
    <w:rsid w:val="007601D4"/>
    <w:rsid w:val="00762127"/>
    <w:rsid w:val="0077512B"/>
    <w:rsid w:val="00783490"/>
    <w:rsid w:val="0078620A"/>
    <w:rsid w:val="00795180"/>
    <w:rsid w:val="00796F4E"/>
    <w:rsid w:val="007B1BF2"/>
    <w:rsid w:val="007B76E1"/>
    <w:rsid w:val="007B7935"/>
    <w:rsid w:val="007B7FEC"/>
    <w:rsid w:val="007C3C91"/>
    <w:rsid w:val="007D04DF"/>
    <w:rsid w:val="007D6A13"/>
    <w:rsid w:val="007E0CFE"/>
    <w:rsid w:val="007E2A2B"/>
    <w:rsid w:val="008008D3"/>
    <w:rsid w:val="0081529F"/>
    <w:rsid w:val="00815CD2"/>
    <w:rsid w:val="00817D03"/>
    <w:rsid w:val="0083447F"/>
    <w:rsid w:val="00837C47"/>
    <w:rsid w:val="00852930"/>
    <w:rsid w:val="00860421"/>
    <w:rsid w:val="00861075"/>
    <w:rsid w:val="00876654"/>
    <w:rsid w:val="00876A68"/>
    <w:rsid w:val="00882271"/>
    <w:rsid w:val="008A7D67"/>
    <w:rsid w:val="008A7E31"/>
    <w:rsid w:val="008B3386"/>
    <w:rsid w:val="008D5F98"/>
    <w:rsid w:val="008E6586"/>
    <w:rsid w:val="008F550A"/>
    <w:rsid w:val="00903512"/>
    <w:rsid w:val="0090366A"/>
    <w:rsid w:val="00914BD3"/>
    <w:rsid w:val="0093162E"/>
    <w:rsid w:val="009317A7"/>
    <w:rsid w:val="00945A64"/>
    <w:rsid w:val="00964A4A"/>
    <w:rsid w:val="00966F92"/>
    <w:rsid w:val="009732A4"/>
    <w:rsid w:val="00974401"/>
    <w:rsid w:val="00983CAC"/>
    <w:rsid w:val="0098439D"/>
    <w:rsid w:val="00991C21"/>
    <w:rsid w:val="00994825"/>
    <w:rsid w:val="009A13CF"/>
    <w:rsid w:val="009A56B7"/>
    <w:rsid w:val="009B2CEF"/>
    <w:rsid w:val="009C03DB"/>
    <w:rsid w:val="009C0A56"/>
    <w:rsid w:val="009C467C"/>
    <w:rsid w:val="009D320D"/>
    <w:rsid w:val="009E6F39"/>
    <w:rsid w:val="00A05022"/>
    <w:rsid w:val="00A12D89"/>
    <w:rsid w:val="00A1620B"/>
    <w:rsid w:val="00A36157"/>
    <w:rsid w:val="00A4100A"/>
    <w:rsid w:val="00A528EC"/>
    <w:rsid w:val="00A540CE"/>
    <w:rsid w:val="00A60387"/>
    <w:rsid w:val="00A65BF0"/>
    <w:rsid w:val="00A80EE5"/>
    <w:rsid w:val="00A847F3"/>
    <w:rsid w:val="00A85B3B"/>
    <w:rsid w:val="00A87B8F"/>
    <w:rsid w:val="00A9628C"/>
    <w:rsid w:val="00AA1E0A"/>
    <w:rsid w:val="00AA3E70"/>
    <w:rsid w:val="00AA3FCF"/>
    <w:rsid w:val="00AB177F"/>
    <w:rsid w:val="00AB3BC6"/>
    <w:rsid w:val="00AB51D9"/>
    <w:rsid w:val="00AB6B48"/>
    <w:rsid w:val="00AB6B4D"/>
    <w:rsid w:val="00AC3F90"/>
    <w:rsid w:val="00AC559F"/>
    <w:rsid w:val="00AD134D"/>
    <w:rsid w:val="00AD420D"/>
    <w:rsid w:val="00AD776C"/>
    <w:rsid w:val="00AE150B"/>
    <w:rsid w:val="00AE370F"/>
    <w:rsid w:val="00AE50CB"/>
    <w:rsid w:val="00AE51DB"/>
    <w:rsid w:val="00B66022"/>
    <w:rsid w:val="00B7437F"/>
    <w:rsid w:val="00B83BC7"/>
    <w:rsid w:val="00B93F98"/>
    <w:rsid w:val="00BA743B"/>
    <w:rsid w:val="00BB0C00"/>
    <w:rsid w:val="00BB5089"/>
    <w:rsid w:val="00BD2616"/>
    <w:rsid w:val="00BD59B7"/>
    <w:rsid w:val="00BF1F1C"/>
    <w:rsid w:val="00C038C5"/>
    <w:rsid w:val="00C04894"/>
    <w:rsid w:val="00C0547B"/>
    <w:rsid w:val="00C35FE5"/>
    <w:rsid w:val="00C44ACF"/>
    <w:rsid w:val="00C527B8"/>
    <w:rsid w:val="00C72216"/>
    <w:rsid w:val="00C74BE6"/>
    <w:rsid w:val="00C9085F"/>
    <w:rsid w:val="00C952FE"/>
    <w:rsid w:val="00CA28F7"/>
    <w:rsid w:val="00CB0DE9"/>
    <w:rsid w:val="00CB4434"/>
    <w:rsid w:val="00CD5EBE"/>
    <w:rsid w:val="00CE3C2E"/>
    <w:rsid w:val="00CE7D1A"/>
    <w:rsid w:val="00CF2D10"/>
    <w:rsid w:val="00D01394"/>
    <w:rsid w:val="00D10333"/>
    <w:rsid w:val="00D16C99"/>
    <w:rsid w:val="00D24AC3"/>
    <w:rsid w:val="00D27C67"/>
    <w:rsid w:val="00D422D6"/>
    <w:rsid w:val="00D43F63"/>
    <w:rsid w:val="00D445BE"/>
    <w:rsid w:val="00D50A8F"/>
    <w:rsid w:val="00D53B26"/>
    <w:rsid w:val="00D54AB3"/>
    <w:rsid w:val="00D631A0"/>
    <w:rsid w:val="00D854F4"/>
    <w:rsid w:val="00D85D78"/>
    <w:rsid w:val="00D90BAE"/>
    <w:rsid w:val="00D92BCC"/>
    <w:rsid w:val="00D949BA"/>
    <w:rsid w:val="00D95AAC"/>
    <w:rsid w:val="00DA18D9"/>
    <w:rsid w:val="00DA26DA"/>
    <w:rsid w:val="00DA57A3"/>
    <w:rsid w:val="00DB351F"/>
    <w:rsid w:val="00DB66D7"/>
    <w:rsid w:val="00DB6A8B"/>
    <w:rsid w:val="00DD0232"/>
    <w:rsid w:val="00DD04C2"/>
    <w:rsid w:val="00DD0C23"/>
    <w:rsid w:val="00DD21A6"/>
    <w:rsid w:val="00DD42D0"/>
    <w:rsid w:val="00DD5B97"/>
    <w:rsid w:val="00DE7A13"/>
    <w:rsid w:val="00DF1A5E"/>
    <w:rsid w:val="00DF5479"/>
    <w:rsid w:val="00E038DD"/>
    <w:rsid w:val="00E36308"/>
    <w:rsid w:val="00E36BA5"/>
    <w:rsid w:val="00E44167"/>
    <w:rsid w:val="00E74E34"/>
    <w:rsid w:val="00E777A2"/>
    <w:rsid w:val="00E77813"/>
    <w:rsid w:val="00E91F1E"/>
    <w:rsid w:val="00E96C96"/>
    <w:rsid w:val="00EA1C17"/>
    <w:rsid w:val="00EA4228"/>
    <w:rsid w:val="00EA575F"/>
    <w:rsid w:val="00EB1D1D"/>
    <w:rsid w:val="00EB2E21"/>
    <w:rsid w:val="00EC08BA"/>
    <w:rsid w:val="00EC1B12"/>
    <w:rsid w:val="00EC556C"/>
    <w:rsid w:val="00EC6DAB"/>
    <w:rsid w:val="00ED03CE"/>
    <w:rsid w:val="00ED59CC"/>
    <w:rsid w:val="00ED7E65"/>
    <w:rsid w:val="00EE1D01"/>
    <w:rsid w:val="00EE201A"/>
    <w:rsid w:val="00EF05E3"/>
    <w:rsid w:val="00F02F92"/>
    <w:rsid w:val="00F10720"/>
    <w:rsid w:val="00F1215F"/>
    <w:rsid w:val="00F159ED"/>
    <w:rsid w:val="00F15B99"/>
    <w:rsid w:val="00F16135"/>
    <w:rsid w:val="00F2212B"/>
    <w:rsid w:val="00F27801"/>
    <w:rsid w:val="00F27CD7"/>
    <w:rsid w:val="00F5554E"/>
    <w:rsid w:val="00F60720"/>
    <w:rsid w:val="00F76E5C"/>
    <w:rsid w:val="00F9515B"/>
    <w:rsid w:val="00F96ECE"/>
    <w:rsid w:val="00FA4DC7"/>
    <w:rsid w:val="00FA7A20"/>
    <w:rsid w:val="00FC28BE"/>
    <w:rsid w:val="00FC4814"/>
    <w:rsid w:val="00FE0FEA"/>
    <w:rsid w:val="00FE55FF"/>
    <w:rsid w:val="00FF0297"/>
    <w:rsid w:val="00FF2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link w:val="Footer"/>
    <w:uiPriority w:val="99"/>
    <w:semiHidden/>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9A2"/>
    <w:rPr>
      <w:rFonts w:ascii="Tahoma" w:hAnsi="Tahoma" w:cs="Tahoma"/>
      <w:sz w:val="16"/>
      <w:szCs w:val="16"/>
    </w:rPr>
  </w:style>
  <w:style w:type="character" w:customStyle="1" w:styleId="BalloonTextChar">
    <w:name w:val="Balloon Text Char"/>
    <w:basedOn w:val="DefaultParagraphFont"/>
    <w:link w:val="BalloonText"/>
    <w:uiPriority w:val="99"/>
    <w:semiHidden/>
    <w:rsid w:val="003309A2"/>
    <w:rPr>
      <w:rFonts w:ascii="Tahoma" w:eastAsia="Times New Roman" w:hAnsi="Tahoma" w:cs="Tahoma"/>
      <w:sz w:val="16"/>
      <w:szCs w:val="16"/>
    </w:rPr>
  </w:style>
  <w:style w:type="character" w:styleId="Hyperlink">
    <w:name w:val="Hyperlink"/>
    <w:basedOn w:val="DefaultParagraphFont"/>
    <w:uiPriority w:val="99"/>
    <w:unhideWhenUsed/>
    <w:rsid w:val="008610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9594152">
      <w:bodyDiv w:val="1"/>
      <w:marLeft w:val="0"/>
      <w:marRight w:val="0"/>
      <w:marTop w:val="0"/>
      <w:marBottom w:val="0"/>
      <w:divBdr>
        <w:top w:val="none" w:sz="0" w:space="0" w:color="auto"/>
        <w:left w:val="none" w:sz="0" w:space="0" w:color="auto"/>
        <w:bottom w:val="none" w:sz="0" w:space="0" w:color="auto"/>
        <w:right w:val="none" w:sz="0" w:space="0" w:color="auto"/>
      </w:divBdr>
    </w:div>
    <w:div w:id="1988974571">
      <w:bodyDiv w:val="1"/>
      <w:marLeft w:val="0"/>
      <w:marRight w:val="0"/>
      <w:marTop w:val="0"/>
      <w:marBottom w:val="0"/>
      <w:divBdr>
        <w:top w:val="none" w:sz="0" w:space="0" w:color="auto"/>
        <w:left w:val="none" w:sz="0" w:space="0" w:color="auto"/>
        <w:bottom w:val="none" w:sz="0" w:space="0" w:color="auto"/>
        <w:right w:val="none" w:sz="0" w:space="0" w:color="auto"/>
      </w:divBdr>
    </w:div>
    <w:div w:id="213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a.kov01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A1547-0C6D-4EF1-85FB-DC0C0B02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Korisnik 3</cp:lastModifiedBy>
  <cp:revision>21</cp:revision>
  <cp:lastPrinted>2021-07-06T11:18:00Z</cp:lastPrinted>
  <dcterms:created xsi:type="dcterms:W3CDTF">2021-06-23T07:50:00Z</dcterms:created>
  <dcterms:modified xsi:type="dcterms:W3CDTF">2021-07-06T11:55:00Z</dcterms:modified>
</cp:coreProperties>
</file>